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C4E5C" w14:textId="77777777" w:rsidR="000226F1" w:rsidRPr="00DA01F4" w:rsidRDefault="000226F1"/>
    <w:p w14:paraId="565718BB" w14:textId="77777777" w:rsidR="000226F1" w:rsidRPr="00AA0A04" w:rsidRDefault="000226F1">
      <w:pPr>
        <w:rPr>
          <w:b/>
          <w:lang w:val="nl-NL"/>
        </w:rPr>
      </w:pPr>
      <w:r w:rsidRPr="00AA0A04">
        <w:rPr>
          <w:b/>
          <w:lang w:val="nl-NL"/>
        </w:rPr>
        <w:t>Kantoorregistratie rechtsgebieden</w:t>
      </w:r>
    </w:p>
    <w:p w14:paraId="665CB1B2" w14:textId="78EB1C84" w:rsidR="000226F1" w:rsidRPr="00AA0A04" w:rsidRDefault="000226F1">
      <w:pPr>
        <w:rPr>
          <w:lang w:val="nl-NL"/>
        </w:rPr>
      </w:pPr>
      <w:r w:rsidRPr="00AA0A04">
        <w:rPr>
          <w:lang w:val="nl-NL"/>
        </w:rPr>
        <w:t xml:space="preserve">DATUM: </w:t>
      </w:r>
      <w:r w:rsidR="00774277">
        <w:rPr>
          <w:lang w:val="nl-NL"/>
        </w:rPr>
        <w:t>20-08-2025</w:t>
      </w:r>
    </w:p>
    <w:p w14:paraId="0D19EBDC" w14:textId="77777777" w:rsidR="000226F1" w:rsidRPr="00AA0A04" w:rsidRDefault="000226F1">
      <w:pPr>
        <w:rPr>
          <w:lang w:val="nl-NL"/>
        </w:rPr>
      </w:pPr>
    </w:p>
    <w:p w14:paraId="367A0381" w14:textId="77777777" w:rsidR="00F16078" w:rsidRDefault="000226F1">
      <w:pPr>
        <w:rPr>
          <w:lang w:val="nl-NL"/>
        </w:rPr>
      </w:pPr>
      <w:r w:rsidRPr="000226F1">
        <w:rPr>
          <w:lang w:val="nl-NL"/>
        </w:rPr>
        <w:t>De hierna genoemde advocaten hebben zich op de volgende hoofd- (en sub) rechtsgebieden in het rechtsgebiedenregister van de Nederlandse orde van advocaten geregistreerd:</w:t>
      </w:r>
    </w:p>
    <w:p w14:paraId="01E548A1" w14:textId="77777777" w:rsidR="000226F1" w:rsidRDefault="000226F1">
      <w:pPr>
        <w:rPr>
          <w:lang w:val="nl-NL"/>
        </w:rPr>
      </w:pPr>
    </w:p>
    <w:tbl>
      <w:tblPr>
        <w:tblStyle w:val="Rastertabel1licht-Accent1"/>
        <w:tblW w:w="13036" w:type="dxa"/>
        <w:shd w:val="clear" w:color="auto" w:fill="DEEEE6"/>
        <w:tblLook w:val="04A0" w:firstRow="1" w:lastRow="0" w:firstColumn="1" w:lastColumn="0" w:noHBand="0" w:noVBand="1"/>
      </w:tblPr>
      <w:tblGrid>
        <w:gridCol w:w="5098"/>
        <w:gridCol w:w="7938"/>
      </w:tblGrid>
      <w:tr w:rsidR="00E40076" w:rsidRPr="00B6783D" w14:paraId="62188706" w14:textId="77777777" w:rsidTr="00E400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4A400"/>
          </w:tcPr>
          <w:p w14:paraId="541FF705" w14:textId="77777777" w:rsidR="00E40076" w:rsidRPr="00B6783D" w:rsidRDefault="00E40076" w:rsidP="000226F1">
            <w:pPr>
              <w:rPr>
                <w:color w:val="32141E"/>
                <w:lang w:val="nl-NL"/>
              </w:rPr>
            </w:pPr>
            <w:r w:rsidRPr="00B6783D">
              <w:rPr>
                <w:color w:val="32141E"/>
                <w:lang w:val="nl-NL"/>
              </w:rPr>
              <w:t xml:space="preserve">Naam </w:t>
            </w:r>
          </w:p>
        </w:tc>
        <w:tc>
          <w:tcPr>
            <w:tcW w:w="7938" w:type="dxa"/>
            <w:shd w:val="clear" w:color="auto" w:fill="D4A400"/>
          </w:tcPr>
          <w:p w14:paraId="69544CF0" w14:textId="77777777" w:rsidR="00E40076" w:rsidRPr="00B6783D" w:rsidRDefault="00E400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  <w:lang w:val="nl-NL"/>
              </w:rPr>
            </w:pPr>
            <w:r w:rsidRPr="00B6783D">
              <w:rPr>
                <w:color w:val="32141E"/>
                <w:lang w:val="nl-NL"/>
              </w:rPr>
              <w:t>Geregistreerd hoofdrechtsgebied</w:t>
            </w:r>
          </w:p>
        </w:tc>
      </w:tr>
      <w:tr w:rsidR="00E40076" w:rsidRPr="00B6783D" w14:paraId="7F0A8B18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6200EA56" w14:textId="77777777" w:rsidR="00E40076" w:rsidRPr="00B6783D" w:rsidRDefault="00E40076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R.J. Aleva</w:t>
            </w:r>
          </w:p>
        </w:tc>
        <w:tc>
          <w:tcPr>
            <w:tcW w:w="7938" w:type="dxa"/>
            <w:shd w:val="clear" w:color="auto" w:fill="DEEEE6"/>
          </w:tcPr>
          <w:p w14:paraId="582ADA6E" w14:textId="4A5E542D" w:rsidR="00E40076" w:rsidRPr="00B6783D" w:rsidRDefault="00AA0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  <w:lang w:val="nl-NL"/>
              </w:rPr>
            </w:pPr>
            <w:r w:rsidRPr="00AA0A04">
              <w:rPr>
                <w:color w:val="32141E"/>
                <w:lang w:val="nl-NL"/>
              </w:rPr>
              <w:t>Advocaat-stagiair</w:t>
            </w:r>
          </w:p>
        </w:tc>
      </w:tr>
      <w:tr w:rsidR="00E40076" w:rsidRPr="00B6783D" w14:paraId="26949345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52870F74" w14:textId="77777777" w:rsidR="00E40076" w:rsidRPr="00B6783D" w:rsidRDefault="00E40076">
            <w:pPr>
              <w:rPr>
                <w:b w:val="0"/>
                <w:color w:val="32141E"/>
              </w:rPr>
            </w:pPr>
            <w:r w:rsidRPr="00B6783D">
              <w:rPr>
                <w:b w:val="0"/>
                <w:color w:val="32141E"/>
              </w:rPr>
              <w:t>A.H.B. Balm</w:t>
            </w:r>
          </w:p>
        </w:tc>
        <w:tc>
          <w:tcPr>
            <w:tcW w:w="7938" w:type="dxa"/>
            <w:shd w:val="clear" w:color="auto" w:fill="DEEEE6"/>
          </w:tcPr>
          <w:p w14:paraId="2268B92C" w14:textId="77777777" w:rsidR="00E40076" w:rsidRPr="00B6783D" w:rsidRDefault="00E400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Arbeidsrecht</w:t>
            </w:r>
            <w:proofErr w:type="spellEnd"/>
          </w:p>
        </w:tc>
      </w:tr>
      <w:tr w:rsidR="00E40076" w:rsidRPr="00B6783D" w14:paraId="408490CD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2CE28014" w14:textId="77777777" w:rsidR="00E40076" w:rsidRPr="00B6783D" w:rsidRDefault="00E40076" w:rsidP="00095A5C">
            <w:pPr>
              <w:rPr>
                <w:b w:val="0"/>
                <w:color w:val="32141E"/>
              </w:rPr>
            </w:pPr>
            <w:r w:rsidRPr="00B6783D">
              <w:rPr>
                <w:b w:val="0"/>
                <w:color w:val="32141E"/>
              </w:rPr>
              <w:t xml:space="preserve">M.S. </w:t>
            </w:r>
            <w:proofErr w:type="spellStart"/>
            <w:r w:rsidRPr="00B6783D">
              <w:rPr>
                <w:b w:val="0"/>
                <w:color w:val="32141E"/>
              </w:rPr>
              <w:t>Barmentlo</w:t>
            </w:r>
            <w:proofErr w:type="spellEnd"/>
          </w:p>
        </w:tc>
        <w:tc>
          <w:tcPr>
            <w:tcW w:w="7938" w:type="dxa"/>
            <w:shd w:val="clear" w:color="auto" w:fill="DEEEE6"/>
          </w:tcPr>
          <w:p w14:paraId="08585A15" w14:textId="0D6BE8F2" w:rsidR="00E40076" w:rsidRPr="00B6783D" w:rsidRDefault="00AA0A04" w:rsidP="00095A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  <w:lang w:val="nl-NL"/>
              </w:rPr>
            </w:pPr>
            <w:r w:rsidRPr="00AA0A04">
              <w:rPr>
                <w:color w:val="32141E"/>
                <w:lang w:val="nl-NL"/>
              </w:rPr>
              <w:t>Advocaat-stagiair</w:t>
            </w:r>
          </w:p>
        </w:tc>
      </w:tr>
      <w:tr w:rsidR="00E40076" w:rsidRPr="00B6783D" w14:paraId="0B59DA8B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38B3D2A7" w14:textId="77777777" w:rsidR="00E40076" w:rsidRPr="00B6783D" w:rsidRDefault="00E40076" w:rsidP="00095A5C">
            <w:pPr>
              <w:rPr>
                <w:b w:val="0"/>
                <w:color w:val="32141E"/>
              </w:rPr>
            </w:pPr>
            <w:r w:rsidRPr="00B6783D">
              <w:rPr>
                <w:b w:val="0"/>
                <w:color w:val="32141E"/>
              </w:rPr>
              <w:t>C. Bast</w:t>
            </w:r>
          </w:p>
        </w:tc>
        <w:tc>
          <w:tcPr>
            <w:tcW w:w="7938" w:type="dxa"/>
            <w:shd w:val="clear" w:color="auto" w:fill="DEEEE6"/>
          </w:tcPr>
          <w:p w14:paraId="65A523C3" w14:textId="0F25D342" w:rsidR="00E40076" w:rsidRPr="00B6783D" w:rsidRDefault="00AA0A04" w:rsidP="00095A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  <w:lang w:val="nl-NL"/>
              </w:rPr>
            </w:pPr>
            <w:r w:rsidRPr="00AA0A04">
              <w:rPr>
                <w:color w:val="32141E"/>
                <w:lang w:val="nl-NL"/>
              </w:rPr>
              <w:t>Advocaat-stagiair</w:t>
            </w:r>
          </w:p>
        </w:tc>
      </w:tr>
      <w:tr w:rsidR="00E40076" w:rsidRPr="00B6783D" w14:paraId="7CFA999E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1121ACCA" w14:textId="77777777" w:rsidR="00E40076" w:rsidRPr="00B6783D" w:rsidRDefault="00E40076" w:rsidP="00095A5C">
            <w:pPr>
              <w:rPr>
                <w:b w:val="0"/>
                <w:color w:val="32141E"/>
              </w:rPr>
            </w:pPr>
            <w:r w:rsidRPr="00B6783D">
              <w:rPr>
                <w:b w:val="0"/>
                <w:color w:val="32141E"/>
              </w:rPr>
              <w:t>R.H. Bekker</w:t>
            </w:r>
          </w:p>
        </w:tc>
        <w:tc>
          <w:tcPr>
            <w:tcW w:w="7938" w:type="dxa"/>
            <w:shd w:val="clear" w:color="auto" w:fill="DEEEE6"/>
          </w:tcPr>
          <w:p w14:paraId="53EE6DE4" w14:textId="77777777" w:rsidR="00E40076" w:rsidRPr="00B6783D" w:rsidRDefault="00E40076" w:rsidP="00095A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Verbintenissenrecht</w:t>
            </w:r>
            <w:proofErr w:type="spellEnd"/>
          </w:p>
        </w:tc>
      </w:tr>
      <w:tr w:rsidR="00E40076" w:rsidRPr="00B6783D" w14:paraId="5817FCFD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34E441C7" w14:textId="77777777" w:rsidR="00E40076" w:rsidRPr="00B6783D" w:rsidRDefault="00E40076" w:rsidP="00363F20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 xml:space="preserve">K.G. Beukeveld </w:t>
            </w:r>
          </w:p>
        </w:tc>
        <w:tc>
          <w:tcPr>
            <w:tcW w:w="7938" w:type="dxa"/>
            <w:shd w:val="clear" w:color="auto" w:fill="DEEEE6"/>
          </w:tcPr>
          <w:p w14:paraId="33BC410A" w14:textId="77777777" w:rsidR="00E40076" w:rsidRPr="00B6783D" w:rsidRDefault="00E40076" w:rsidP="00363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  <w:lang w:val="nl-NL"/>
              </w:rPr>
            </w:pPr>
            <w:r w:rsidRPr="00B6783D">
              <w:rPr>
                <w:color w:val="32141E"/>
                <w:lang w:val="nl-NL"/>
              </w:rPr>
              <w:t>Ondernemingsrecht</w:t>
            </w:r>
          </w:p>
        </w:tc>
      </w:tr>
      <w:tr w:rsidR="00E40076" w:rsidRPr="00B6783D" w14:paraId="37DDD59B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2B516661" w14:textId="77777777" w:rsidR="00E40076" w:rsidRPr="00B6783D" w:rsidRDefault="00E40076" w:rsidP="00363F20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 xml:space="preserve">N. Blanke </w:t>
            </w:r>
          </w:p>
        </w:tc>
        <w:tc>
          <w:tcPr>
            <w:tcW w:w="7938" w:type="dxa"/>
            <w:shd w:val="clear" w:color="auto" w:fill="DEEEE6"/>
          </w:tcPr>
          <w:p w14:paraId="6CD1635D" w14:textId="77777777" w:rsidR="00E40076" w:rsidRPr="00B6783D" w:rsidRDefault="00E40076" w:rsidP="00363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  <w:lang w:val="nl-NL"/>
              </w:rPr>
            </w:pPr>
            <w:r w:rsidRPr="00B6783D">
              <w:rPr>
                <w:color w:val="32141E"/>
                <w:lang w:val="nl-NL"/>
              </w:rPr>
              <w:t>Financieel recht</w:t>
            </w:r>
          </w:p>
        </w:tc>
      </w:tr>
      <w:tr w:rsidR="00E40076" w:rsidRPr="00B6783D" w14:paraId="799D2163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545867A9" w14:textId="77777777" w:rsidR="00E40076" w:rsidRPr="00B6783D" w:rsidRDefault="00E40076" w:rsidP="00363F20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M.W.P. de Blok</w:t>
            </w:r>
          </w:p>
        </w:tc>
        <w:tc>
          <w:tcPr>
            <w:tcW w:w="7938" w:type="dxa"/>
            <w:shd w:val="clear" w:color="auto" w:fill="DEEEE6"/>
          </w:tcPr>
          <w:p w14:paraId="5E8D9BC1" w14:textId="77777777" w:rsidR="00E40076" w:rsidRPr="00B6783D" w:rsidRDefault="00E40076" w:rsidP="00363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  <w:lang w:val="nl-NL"/>
              </w:rPr>
            </w:pPr>
            <w:r w:rsidRPr="00B6783D">
              <w:rPr>
                <w:color w:val="32141E"/>
                <w:lang w:val="nl-NL"/>
              </w:rPr>
              <w:t>Huurrecht</w:t>
            </w:r>
          </w:p>
        </w:tc>
      </w:tr>
      <w:tr w:rsidR="00E40076" w:rsidRPr="00B6783D" w14:paraId="47354606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1C16D0D9" w14:textId="77777777" w:rsidR="00E40076" w:rsidRPr="00B6783D" w:rsidRDefault="00E40076" w:rsidP="00363F20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I.S. Blonk</w:t>
            </w:r>
          </w:p>
        </w:tc>
        <w:tc>
          <w:tcPr>
            <w:tcW w:w="7938" w:type="dxa"/>
            <w:shd w:val="clear" w:color="auto" w:fill="DEEEE6"/>
          </w:tcPr>
          <w:p w14:paraId="3256CE4E" w14:textId="0CD4A731" w:rsidR="00E40076" w:rsidRPr="00B6783D" w:rsidRDefault="00AA0A04" w:rsidP="00363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  <w:lang w:val="nl-NL"/>
              </w:rPr>
            </w:pPr>
            <w:r w:rsidRPr="00AA0A04">
              <w:rPr>
                <w:color w:val="32141E"/>
                <w:lang w:val="nl-NL"/>
              </w:rPr>
              <w:t>Advocaat-stagiair</w:t>
            </w:r>
          </w:p>
        </w:tc>
      </w:tr>
      <w:tr w:rsidR="00E40076" w:rsidRPr="00B6783D" w14:paraId="4F68EDB7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61CC3D27" w14:textId="77777777" w:rsidR="00E40076" w:rsidRPr="00B6783D" w:rsidRDefault="00E40076" w:rsidP="00363F20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A.M. de Boer</w:t>
            </w:r>
          </w:p>
        </w:tc>
        <w:tc>
          <w:tcPr>
            <w:tcW w:w="7938" w:type="dxa"/>
            <w:shd w:val="clear" w:color="auto" w:fill="DEEEE6"/>
          </w:tcPr>
          <w:p w14:paraId="7352ED5D" w14:textId="77777777" w:rsidR="00E40076" w:rsidRPr="00B6783D" w:rsidRDefault="00E40076" w:rsidP="00363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  <w:lang w:val="nl-NL"/>
              </w:rPr>
            </w:pPr>
            <w:r w:rsidRPr="00B6783D">
              <w:rPr>
                <w:color w:val="32141E"/>
                <w:lang w:val="nl-NL"/>
              </w:rPr>
              <w:t>Arbeidsrecht</w:t>
            </w:r>
          </w:p>
        </w:tc>
      </w:tr>
      <w:tr w:rsidR="00E40076" w:rsidRPr="00B6783D" w14:paraId="748B709F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077452BC" w14:textId="77777777" w:rsidR="00E40076" w:rsidRPr="00B6783D" w:rsidRDefault="00E40076" w:rsidP="00363F20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 xml:space="preserve">D.N. de Boer </w:t>
            </w:r>
          </w:p>
        </w:tc>
        <w:tc>
          <w:tcPr>
            <w:tcW w:w="7938" w:type="dxa"/>
            <w:shd w:val="clear" w:color="auto" w:fill="DEEEE6"/>
          </w:tcPr>
          <w:p w14:paraId="1496B431" w14:textId="77777777" w:rsidR="00E40076" w:rsidRPr="00B6783D" w:rsidRDefault="00E40076" w:rsidP="00363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  <w:lang w:val="nl-NL"/>
              </w:rPr>
            </w:pPr>
            <w:r w:rsidRPr="00B6783D">
              <w:rPr>
                <w:color w:val="32141E"/>
                <w:lang w:val="nl-NL"/>
              </w:rPr>
              <w:t>Ondernemingsrecht</w:t>
            </w:r>
          </w:p>
        </w:tc>
      </w:tr>
      <w:tr w:rsidR="00E40076" w:rsidRPr="00B6783D" w14:paraId="52B883A3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246C8624" w14:textId="77777777" w:rsidR="00E40076" w:rsidRPr="00B6783D" w:rsidRDefault="00E40076" w:rsidP="00363F20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V.C.G. van den Boomen</w:t>
            </w:r>
          </w:p>
        </w:tc>
        <w:tc>
          <w:tcPr>
            <w:tcW w:w="7938" w:type="dxa"/>
            <w:shd w:val="clear" w:color="auto" w:fill="DEEEE6"/>
          </w:tcPr>
          <w:p w14:paraId="7262C8A6" w14:textId="19403111" w:rsidR="00E40076" w:rsidRPr="00B6783D" w:rsidRDefault="00AA0A04" w:rsidP="00363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  <w:lang w:val="nl-NL"/>
              </w:rPr>
            </w:pPr>
            <w:r w:rsidRPr="00AA0A04">
              <w:rPr>
                <w:color w:val="32141E"/>
                <w:lang w:val="nl-NL"/>
              </w:rPr>
              <w:t>Advocaat-stagiair</w:t>
            </w:r>
          </w:p>
        </w:tc>
      </w:tr>
      <w:tr w:rsidR="00E40076" w:rsidRPr="00B6783D" w14:paraId="3FBFECBE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0B9EDD75" w14:textId="77777777" w:rsidR="00E40076" w:rsidRPr="00B6783D" w:rsidRDefault="00E40076" w:rsidP="00363F20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C.A. Bosma</w:t>
            </w:r>
          </w:p>
        </w:tc>
        <w:tc>
          <w:tcPr>
            <w:tcW w:w="7938" w:type="dxa"/>
            <w:shd w:val="clear" w:color="auto" w:fill="DEEEE6"/>
          </w:tcPr>
          <w:p w14:paraId="68A291CA" w14:textId="77777777" w:rsidR="00E40076" w:rsidRPr="00B6783D" w:rsidRDefault="00E40076" w:rsidP="00363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  <w:lang w:val="nl-NL"/>
              </w:rPr>
            </w:pPr>
            <w:r w:rsidRPr="00B6783D">
              <w:rPr>
                <w:color w:val="32141E"/>
                <w:lang w:val="nl-NL"/>
              </w:rPr>
              <w:t>Arbeidsrecht</w:t>
            </w:r>
          </w:p>
        </w:tc>
      </w:tr>
      <w:tr w:rsidR="00E40076" w:rsidRPr="00B6783D" w14:paraId="02D3B8B8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40EA0040" w14:textId="77777777" w:rsidR="00E40076" w:rsidRPr="00B6783D" w:rsidRDefault="00E40076" w:rsidP="00363F20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V.G.J. Boumans</w:t>
            </w:r>
          </w:p>
        </w:tc>
        <w:tc>
          <w:tcPr>
            <w:tcW w:w="7938" w:type="dxa"/>
            <w:shd w:val="clear" w:color="auto" w:fill="DEEEE6"/>
          </w:tcPr>
          <w:p w14:paraId="6C187F2C" w14:textId="77777777" w:rsidR="00E40076" w:rsidRPr="00B6783D" w:rsidRDefault="00E40076" w:rsidP="00363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  <w:lang w:val="nl-NL"/>
              </w:rPr>
            </w:pPr>
            <w:r w:rsidRPr="00B6783D">
              <w:rPr>
                <w:color w:val="32141E"/>
                <w:lang w:val="nl-NL"/>
              </w:rPr>
              <w:t>Huurrecht</w:t>
            </w:r>
          </w:p>
        </w:tc>
      </w:tr>
      <w:tr w:rsidR="00E40076" w:rsidRPr="00B6783D" w14:paraId="46D3F7A1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0F621688" w14:textId="77777777" w:rsidR="00E40076" w:rsidRPr="00B6783D" w:rsidRDefault="00E40076" w:rsidP="00363F20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O.P.M. Bouwens</w:t>
            </w:r>
          </w:p>
        </w:tc>
        <w:tc>
          <w:tcPr>
            <w:tcW w:w="7938" w:type="dxa"/>
            <w:shd w:val="clear" w:color="auto" w:fill="DEEEE6"/>
          </w:tcPr>
          <w:p w14:paraId="41070EEA" w14:textId="7BFE98EB" w:rsidR="00E40076" w:rsidRPr="00B6783D" w:rsidRDefault="00AA0A04" w:rsidP="00363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  <w:lang w:val="nl-NL"/>
              </w:rPr>
            </w:pPr>
            <w:r w:rsidRPr="00AA0A04">
              <w:rPr>
                <w:color w:val="32141E"/>
                <w:lang w:val="nl-NL"/>
              </w:rPr>
              <w:t>Advocaat-stagiair</w:t>
            </w:r>
          </w:p>
        </w:tc>
      </w:tr>
      <w:tr w:rsidR="00E40076" w:rsidRPr="00B6783D" w14:paraId="222B3EE6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4CCFC669" w14:textId="77777777" w:rsidR="00E40076" w:rsidRPr="00B6783D" w:rsidRDefault="00E40076" w:rsidP="00363F20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lastRenderedPageBreak/>
              <w:t>S.F. ter Brake</w:t>
            </w:r>
          </w:p>
        </w:tc>
        <w:tc>
          <w:tcPr>
            <w:tcW w:w="7938" w:type="dxa"/>
            <w:shd w:val="clear" w:color="auto" w:fill="DEEEE6"/>
          </w:tcPr>
          <w:p w14:paraId="59FB8BB3" w14:textId="77777777" w:rsidR="00E40076" w:rsidRPr="00B6783D" w:rsidRDefault="00E40076" w:rsidP="00363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  <w:lang w:val="nl-NL"/>
              </w:rPr>
            </w:pPr>
            <w:r w:rsidRPr="00B6783D">
              <w:rPr>
                <w:color w:val="32141E"/>
                <w:lang w:val="nl-NL"/>
              </w:rPr>
              <w:t>Ondernemingsrecht</w:t>
            </w:r>
          </w:p>
        </w:tc>
      </w:tr>
      <w:tr w:rsidR="00E40076" w:rsidRPr="00B6783D" w14:paraId="10FC1A84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7018D478" w14:textId="77777777" w:rsidR="00E40076" w:rsidRPr="00B6783D" w:rsidRDefault="00E40076" w:rsidP="00363F20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E.C.A. Brand</w:t>
            </w:r>
          </w:p>
        </w:tc>
        <w:tc>
          <w:tcPr>
            <w:tcW w:w="7938" w:type="dxa"/>
            <w:shd w:val="clear" w:color="auto" w:fill="DEEEE6"/>
          </w:tcPr>
          <w:p w14:paraId="039BF469" w14:textId="77777777" w:rsidR="00E40076" w:rsidRPr="00B6783D" w:rsidRDefault="00E40076" w:rsidP="00363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  <w:lang w:val="nl-NL"/>
              </w:rPr>
            </w:pPr>
            <w:r w:rsidRPr="00B6783D">
              <w:rPr>
                <w:color w:val="32141E"/>
                <w:lang w:val="nl-NL"/>
              </w:rPr>
              <w:t>Huurrecht</w:t>
            </w:r>
          </w:p>
        </w:tc>
      </w:tr>
      <w:tr w:rsidR="00E40076" w:rsidRPr="00B6783D" w14:paraId="69E7A85C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32920089" w14:textId="77777777" w:rsidR="00E40076" w:rsidRPr="00B6783D" w:rsidRDefault="00E40076" w:rsidP="00363F20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 xml:space="preserve">B.T. Craemer </w:t>
            </w:r>
          </w:p>
        </w:tc>
        <w:tc>
          <w:tcPr>
            <w:tcW w:w="7938" w:type="dxa"/>
            <w:shd w:val="clear" w:color="auto" w:fill="DEEEE6"/>
          </w:tcPr>
          <w:p w14:paraId="262B65A8" w14:textId="77777777" w:rsidR="00E40076" w:rsidRPr="00B6783D" w:rsidRDefault="00E40076" w:rsidP="00363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  <w:lang w:val="nl-NL"/>
              </w:rPr>
            </w:pPr>
            <w:r w:rsidRPr="00B6783D">
              <w:rPr>
                <w:color w:val="32141E"/>
                <w:lang w:val="nl-NL"/>
              </w:rPr>
              <w:t>Burgerlijk procesrecht</w:t>
            </w:r>
          </w:p>
        </w:tc>
      </w:tr>
      <w:tr w:rsidR="00E40076" w:rsidRPr="00B6783D" w14:paraId="45723122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7732B273" w14:textId="77777777" w:rsidR="00E40076" w:rsidRPr="00B6783D" w:rsidRDefault="00E40076" w:rsidP="00363F20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F. Damen</w:t>
            </w:r>
          </w:p>
        </w:tc>
        <w:tc>
          <w:tcPr>
            <w:tcW w:w="7938" w:type="dxa"/>
            <w:shd w:val="clear" w:color="auto" w:fill="DEEEE6"/>
          </w:tcPr>
          <w:p w14:paraId="6EF4EE98" w14:textId="77777777" w:rsidR="00E40076" w:rsidRPr="00B6783D" w:rsidRDefault="00E40076" w:rsidP="00363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  <w:lang w:val="nl-NL"/>
              </w:rPr>
            </w:pPr>
            <w:r w:rsidRPr="00B6783D">
              <w:rPr>
                <w:color w:val="32141E"/>
                <w:lang w:val="nl-NL"/>
              </w:rPr>
              <w:t>Arbeidsrecht</w:t>
            </w:r>
          </w:p>
        </w:tc>
      </w:tr>
      <w:tr w:rsidR="00E40076" w:rsidRPr="00B6783D" w14:paraId="72CBD758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48D3BF31" w14:textId="77777777" w:rsidR="00E40076" w:rsidRPr="00B6783D" w:rsidRDefault="00E40076" w:rsidP="00363F20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S.M. Dekker</w:t>
            </w:r>
          </w:p>
        </w:tc>
        <w:tc>
          <w:tcPr>
            <w:tcW w:w="7938" w:type="dxa"/>
            <w:shd w:val="clear" w:color="auto" w:fill="DEEEE6"/>
          </w:tcPr>
          <w:p w14:paraId="7E5A8C78" w14:textId="77777777" w:rsidR="00E40076" w:rsidRPr="00B6783D" w:rsidRDefault="00E40076" w:rsidP="00363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  <w:lang w:val="nl-NL"/>
              </w:rPr>
            </w:pPr>
            <w:r w:rsidRPr="00B6783D">
              <w:rPr>
                <w:color w:val="32141E"/>
                <w:lang w:val="nl-NL"/>
              </w:rPr>
              <w:t>Arbeidsrecht</w:t>
            </w:r>
          </w:p>
        </w:tc>
      </w:tr>
      <w:tr w:rsidR="00E40076" w:rsidRPr="00B6783D" w14:paraId="1C633B22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11113FA3" w14:textId="77777777" w:rsidR="00E40076" w:rsidRPr="00B6783D" w:rsidRDefault="00E40076" w:rsidP="00363F20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C.C. Destrée</w:t>
            </w:r>
          </w:p>
        </w:tc>
        <w:tc>
          <w:tcPr>
            <w:tcW w:w="7938" w:type="dxa"/>
            <w:shd w:val="clear" w:color="auto" w:fill="DEEEE6"/>
          </w:tcPr>
          <w:p w14:paraId="5DC2FCA5" w14:textId="77777777" w:rsidR="00E40076" w:rsidRPr="00B6783D" w:rsidRDefault="00E40076" w:rsidP="00363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  <w:lang w:val="nl-NL"/>
              </w:rPr>
            </w:pPr>
            <w:r w:rsidRPr="00B6783D">
              <w:rPr>
                <w:color w:val="32141E"/>
                <w:lang w:val="nl-NL"/>
              </w:rPr>
              <w:t>Financieel recht</w:t>
            </w:r>
          </w:p>
        </w:tc>
      </w:tr>
      <w:tr w:rsidR="00E40076" w:rsidRPr="00B6783D" w14:paraId="1A977485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25E03E20" w14:textId="77777777" w:rsidR="00E40076" w:rsidRPr="00B6783D" w:rsidRDefault="00E40076" w:rsidP="00363F20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 xml:space="preserve">P. van Dijk </w:t>
            </w:r>
          </w:p>
        </w:tc>
        <w:tc>
          <w:tcPr>
            <w:tcW w:w="7938" w:type="dxa"/>
            <w:shd w:val="clear" w:color="auto" w:fill="DEEEE6"/>
          </w:tcPr>
          <w:p w14:paraId="26BC2300" w14:textId="77777777" w:rsidR="00E40076" w:rsidRPr="00B6783D" w:rsidRDefault="00E40076" w:rsidP="00363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  <w:lang w:val="nl-NL"/>
              </w:rPr>
            </w:pPr>
            <w:r w:rsidRPr="00B6783D">
              <w:rPr>
                <w:color w:val="32141E"/>
                <w:lang w:val="nl-NL"/>
              </w:rPr>
              <w:t>Ondernemingsrecht, Verbintenissenrecht</w:t>
            </w:r>
          </w:p>
        </w:tc>
      </w:tr>
      <w:tr w:rsidR="00E40076" w:rsidRPr="00B6783D" w14:paraId="5AD19B27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3F5DCAAA" w14:textId="77777777" w:rsidR="00E40076" w:rsidRPr="00B6783D" w:rsidRDefault="00E40076" w:rsidP="00363F20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S.A.M. Dokkum</w:t>
            </w:r>
          </w:p>
        </w:tc>
        <w:tc>
          <w:tcPr>
            <w:tcW w:w="7938" w:type="dxa"/>
            <w:shd w:val="clear" w:color="auto" w:fill="DEEEE6"/>
          </w:tcPr>
          <w:p w14:paraId="0C34A604" w14:textId="77777777" w:rsidR="00E40076" w:rsidRPr="00B6783D" w:rsidRDefault="00E40076" w:rsidP="00363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  <w:lang w:val="nl-NL"/>
              </w:rPr>
            </w:pPr>
            <w:r w:rsidRPr="00B6783D">
              <w:rPr>
                <w:color w:val="32141E"/>
                <w:lang w:val="nl-NL"/>
              </w:rPr>
              <w:t>Ondernemingsrecht</w:t>
            </w:r>
          </w:p>
        </w:tc>
      </w:tr>
      <w:tr w:rsidR="00E40076" w:rsidRPr="00B6783D" w14:paraId="415E22DB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363A0DBF" w14:textId="77777777" w:rsidR="00E40076" w:rsidRPr="00B6783D" w:rsidRDefault="00E40076" w:rsidP="00363F20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M.A. van Doormalen</w:t>
            </w:r>
          </w:p>
        </w:tc>
        <w:tc>
          <w:tcPr>
            <w:tcW w:w="7938" w:type="dxa"/>
            <w:shd w:val="clear" w:color="auto" w:fill="DEEEE6"/>
          </w:tcPr>
          <w:p w14:paraId="6C2E2569" w14:textId="77777777" w:rsidR="00E40076" w:rsidRPr="00B6783D" w:rsidRDefault="00E40076" w:rsidP="00363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  <w:lang w:val="nl-NL"/>
              </w:rPr>
            </w:pPr>
            <w:r w:rsidRPr="00B6783D">
              <w:rPr>
                <w:color w:val="32141E"/>
                <w:lang w:val="nl-NL"/>
              </w:rPr>
              <w:t>Ondernemingsrecht</w:t>
            </w:r>
          </w:p>
        </w:tc>
      </w:tr>
      <w:tr w:rsidR="00E40076" w:rsidRPr="00B6783D" w14:paraId="5D5733D7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536C132F" w14:textId="77777777" w:rsidR="00E40076" w:rsidRPr="00B6783D" w:rsidRDefault="00E40076" w:rsidP="00363F20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L. Eleveld</w:t>
            </w:r>
          </w:p>
        </w:tc>
        <w:tc>
          <w:tcPr>
            <w:tcW w:w="7938" w:type="dxa"/>
            <w:shd w:val="clear" w:color="auto" w:fill="DEEEE6"/>
          </w:tcPr>
          <w:p w14:paraId="7428D3ED" w14:textId="1552B7AB" w:rsidR="00E40076" w:rsidRPr="00B6783D" w:rsidRDefault="00AA0A04" w:rsidP="00363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  <w:lang w:val="nl-NL"/>
              </w:rPr>
            </w:pPr>
            <w:r w:rsidRPr="00AA0A04">
              <w:rPr>
                <w:color w:val="32141E"/>
                <w:lang w:val="nl-NL"/>
              </w:rPr>
              <w:t>Advocaat-stagiair</w:t>
            </w:r>
          </w:p>
        </w:tc>
      </w:tr>
      <w:tr w:rsidR="00E40076" w:rsidRPr="00B6783D" w14:paraId="756E5D1B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756CABF9" w14:textId="77777777" w:rsidR="00E40076" w:rsidRPr="00B6783D" w:rsidRDefault="00E40076" w:rsidP="00363F20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 xml:space="preserve">M.C. Elshof </w:t>
            </w:r>
          </w:p>
        </w:tc>
        <w:tc>
          <w:tcPr>
            <w:tcW w:w="7938" w:type="dxa"/>
            <w:shd w:val="clear" w:color="auto" w:fill="DEEEE6"/>
          </w:tcPr>
          <w:p w14:paraId="650E6CBC" w14:textId="77777777" w:rsidR="00E40076" w:rsidRPr="00B6783D" w:rsidRDefault="00E40076" w:rsidP="00363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  <w:lang w:val="nl-NL"/>
              </w:rPr>
            </w:pPr>
            <w:r w:rsidRPr="00B6783D">
              <w:rPr>
                <w:color w:val="32141E"/>
                <w:lang w:val="nl-NL"/>
              </w:rPr>
              <w:t>Huurrecht</w:t>
            </w:r>
          </w:p>
        </w:tc>
      </w:tr>
      <w:tr w:rsidR="00E40076" w:rsidRPr="00B6783D" w14:paraId="0F2F6706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25F6DBD5" w14:textId="77777777" w:rsidR="00E40076" w:rsidRPr="00B6783D" w:rsidRDefault="00E40076" w:rsidP="00363F20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 xml:space="preserve">P. Epe </w:t>
            </w:r>
          </w:p>
        </w:tc>
        <w:tc>
          <w:tcPr>
            <w:tcW w:w="7938" w:type="dxa"/>
            <w:shd w:val="clear" w:color="auto" w:fill="DEEEE6"/>
          </w:tcPr>
          <w:p w14:paraId="0A5C3A26" w14:textId="77777777" w:rsidR="00E40076" w:rsidRPr="00B6783D" w:rsidRDefault="00E40076" w:rsidP="00363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  <w:lang w:val="nl-NL"/>
              </w:rPr>
            </w:pPr>
            <w:r w:rsidRPr="00B6783D">
              <w:rPr>
                <w:color w:val="32141E"/>
                <w:lang w:val="nl-NL"/>
              </w:rPr>
              <w:t>Verbintenissenrecht</w:t>
            </w:r>
          </w:p>
        </w:tc>
      </w:tr>
      <w:tr w:rsidR="00E40076" w:rsidRPr="00B6783D" w14:paraId="1BF2D402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289012E5" w14:textId="77777777" w:rsidR="00E40076" w:rsidRPr="00B6783D" w:rsidRDefault="00E40076" w:rsidP="00363F20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J.B.A. Feringa</w:t>
            </w:r>
          </w:p>
        </w:tc>
        <w:tc>
          <w:tcPr>
            <w:tcW w:w="7938" w:type="dxa"/>
            <w:shd w:val="clear" w:color="auto" w:fill="DEEEE6"/>
          </w:tcPr>
          <w:p w14:paraId="3A319A22" w14:textId="173877B7" w:rsidR="00E40076" w:rsidRPr="00B6783D" w:rsidRDefault="00AA0A04" w:rsidP="00363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  <w:lang w:val="nl-NL"/>
              </w:rPr>
            </w:pPr>
            <w:r w:rsidRPr="00AA0A04">
              <w:rPr>
                <w:color w:val="32141E"/>
                <w:lang w:val="nl-NL"/>
              </w:rPr>
              <w:t>Advocaat-stagiair</w:t>
            </w:r>
          </w:p>
        </w:tc>
      </w:tr>
      <w:tr w:rsidR="00E40076" w:rsidRPr="00B6783D" w14:paraId="3C314CC3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4DBC1968" w14:textId="77777777" w:rsidR="00E40076" w:rsidRPr="00B6783D" w:rsidRDefault="00E40076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 xml:space="preserve">J. </w:t>
            </w:r>
            <w:proofErr w:type="spellStart"/>
            <w:r w:rsidRPr="00B6783D">
              <w:rPr>
                <w:b w:val="0"/>
                <w:color w:val="32141E"/>
                <w:lang w:val="nl-NL"/>
              </w:rPr>
              <w:t>Fuykschot</w:t>
            </w:r>
            <w:proofErr w:type="spellEnd"/>
            <w:r w:rsidRPr="00B6783D">
              <w:rPr>
                <w:b w:val="0"/>
                <w:color w:val="32141E"/>
                <w:lang w:val="nl-NL"/>
              </w:rPr>
              <w:t xml:space="preserve"> </w:t>
            </w:r>
          </w:p>
        </w:tc>
        <w:tc>
          <w:tcPr>
            <w:tcW w:w="7938" w:type="dxa"/>
            <w:shd w:val="clear" w:color="auto" w:fill="DEEEE6"/>
          </w:tcPr>
          <w:p w14:paraId="44278BF7" w14:textId="47118327" w:rsidR="00E40076" w:rsidRPr="00B6783D" w:rsidRDefault="00AA0A04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r w:rsidRPr="00AA0A04">
              <w:rPr>
                <w:color w:val="32141E"/>
                <w:lang w:val="nl-NL"/>
              </w:rPr>
              <w:t>Advocaat-stagiair</w:t>
            </w:r>
          </w:p>
        </w:tc>
      </w:tr>
      <w:tr w:rsidR="00E40076" w:rsidRPr="00B6783D" w14:paraId="7FE5FFAA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4A5A9A00" w14:textId="77777777" w:rsidR="00E40076" w:rsidRPr="00B6783D" w:rsidRDefault="00E40076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H.P.C. Goedegebure</w:t>
            </w:r>
          </w:p>
        </w:tc>
        <w:tc>
          <w:tcPr>
            <w:tcW w:w="7938" w:type="dxa"/>
            <w:shd w:val="clear" w:color="auto" w:fill="DEEEE6"/>
          </w:tcPr>
          <w:p w14:paraId="10D2BE94" w14:textId="77777777" w:rsidR="00E40076" w:rsidRPr="00B6783D" w:rsidRDefault="00E40076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Vastgoedrecht</w:t>
            </w:r>
            <w:proofErr w:type="spellEnd"/>
          </w:p>
        </w:tc>
      </w:tr>
      <w:tr w:rsidR="00E40076" w:rsidRPr="00B6783D" w14:paraId="259B51EA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358E1D09" w14:textId="77777777" w:rsidR="00E40076" w:rsidRPr="00B6783D" w:rsidRDefault="00E40076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J.J.G. Goeman Borgesius</w:t>
            </w:r>
          </w:p>
        </w:tc>
        <w:tc>
          <w:tcPr>
            <w:tcW w:w="7938" w:type="dxa"/>
            <w:shd w:val="clear" w:color="auto" w:fill="DEEEE6"/>
          </w:tcPr>
          <w:p w14:paraId="27FCBAE9" w14:textId="0290BCB0" w:rsidR="00E40076" w:rsidRPr="00B6783D" w:rsidRDefault="00AA0A04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r w:rsidRPr="00AA0A04">
              <w:rPr>
                <w:color w:val="32141E"/>
                <w:lang w:val="nl-NL"/>
              </w:rPr>
              <w:t>Advocaat-stagiair</w:t>
            </w:r>
          </w:p>
        </w:tc>
      </w:tr>
      <w:tr w:rsidR="00E40076" w:rsidRPr="00B6783D" w14:paraId="3CCBAFA7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52A24C9B" w14:textId="77777777" w:rsidR="00E40076" w:rsidRPr="00B6783D" w:rsidRDefault="00E40076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L. Hamer</w:t>
            </w:r>
          </w:p>
        </w:tc>
        <w:tc>
          <w:tcPr>
            <w:tcW w:w="7938" w:type="dxa"/>
            <w:shd w:val="clear" w:color="auto" w:fill="DEEEE6"/>
          </w:tcPr>
          <w:p w14:paraId="3761C4E7" w14:textId="214A3DC8" w:rsidR="00E40076" w:rsidRPr="00B6783D" w:rsidRDefault="00AA0A04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r w:rsidRPr="00AA0A04">
              <w:rPr>
                <w:color w:val="32141E"/>
                <w:lang w:val="nl-NL"/>
              </w:rPr>
              <w:t>Advocaat-stagiair</w:t>
            </w:r>
          </w:p>
        </w:tc>
      </w:tr>
      <w:tr w:rsidR="00E40076" w:rsidRPr="00B6783D" w14:paraId="78BD7101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6D1E7C6C" w14:textId="77777777" w:rsidR="00E40076" w:rsidRPr="00B6783D" w:rsidRDefault="00E40076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T.P. de Heer</w:t>
            </w:r>
          </w:p>
        </w:tc>
        <w:tc>
          <w:tcPr>
            <w:tcW w:w="7938" w:type="dxa"/>
            <w:shd w:val="clear" w:color="auto" w:fill="DEEEE6"/>
          </w:tcPr>
          <w:p w14:paraId="45982482" w14:textId="47B4A543" w:rsidR="00E40076" w:rsidRPr="00B6783D" w:rsidRDefault="00AA0A04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r w:rsidRPr="00AA0A04">
              <w:rPr>
                <w:color w:val="32141E"/>
                <w:lang w:val="nl-NL"/>
              </w:rPr>
              <w:t>Advocaat-stagiair</w:t>
            </w:r>
          </w:p>
        </w:tc>
      </w:tr>
      <w:tr w:rsidR="00E40076" w:rsidRPr="00B6783D" w14:paraId="6E91C66C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16A53524" w14:textId="77777777" w:rsidR="00E40076" w:rsidRPr="00B6783D" w:rsidRDefault="00E40076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W. Helder</w:t>
            </w:r>
          </w:p>
        </w:tc>
        <w:tc>
          <w:tcPr>
            <w:tcW w:w="7938" w:type="dxa"/>
            <w:shd w:val="clear" w:color="auto" w:fill="DEEEE6"/>
          </w:tcPr>
          <w:p w14:paraId="5AF470A1" w14:textId="77777777" w:rsidR="00E40076" w:rsidRPr="00B6783D" w:rsidRDefault="00E40076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Ondernemingsrecht</w:t>
            </w:r>
            <w:proofErr w:type="spellEnd"/>
          </w:p>
        </w:tc>
      </w:tr>
      <w:tr w:rsidR="00E40076" w:rsidRPr="00AA0A04" w14:paraId="741F8B25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697619B0" w14:textId="77777777" w:rsidR="00E40076" w:rsidRPr="00B6783D" w:rsidRDefault="00E40076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J. van Hemel</w:t>
            </w:r>
          </w:p>
        </w:tc>
        <w:tc>
          <w:tcPr>
            <w:tcW w:w="7938" w:type="dxa"/>
            <w:shd w:val="clear" w:color="auto" w:fill="DEEEE6"/>
          </w:tcPr>
          <w:p w14:paraId="72C469E6" w14:textId="05A34F3C" w:rsidR="00E40076" w:rsidRPr="00B6783D" w:rsidRDefault="00E40076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  <w:lang w:val="nl-NL"/>
              </w:rPr>
            </w:pPr>
          </w:p>
        </w:tc>
      </w:tr>
      <w:tr w:rsidR="00E40076" w:rsidRPr="00B6783D" w14:paraId="121E1BB0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792A0E89" w14:textId="77777777" w:rsidR="00E40076" w:rsidRPr="00B6783D" w:rsidRDefault="00E40076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 xml:space="preserve">N. </w:t>
            </w:r>
            <w:proofErr w:type="spellStart"/>
            <w:r w:rsidRPr="00B6783D">
              <w:rPr>
                <w:b w:val="0"/>
                <w:color w:val="32141E"/>
                <w:lang w:val="nl-NL"/>
              </w:rPr>
              <w:t>Henssen</w:t>
            </w:r>
            <w:proofErr w:type="spellEnd"/>
          </w:p>
        </w:tc>
        <w:tc>
          <w:tcPr>
            <w:tcW w:w="7938" w:type="dxa"/>
            <w:shd w:val="clear" w:color="auto" w:fill="DEEEE6"/>
          </w:tcPr>
          <w:p w14:paraId="5D7CA6F6" w14:textId="77777777" w:rsidR="00E40076" w:rsidRPr="00B6783D" w:rsidRDefault="00E40076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Arbeidsrecht</w:t>
            </w:r>
            <w:proofErr w:type="spellEnd"/>
          </w:p>
        </w:tc>
      </w:tr>
      <w:tr w:rsidR="00E40076" w:rsidRPr="00F87052" w14:paraId="48F1BA77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2818ED21" w14:textId="77777777" w:rsidR="00E40076" w:rsidRPr="00B6783D" w:rsidRDefault="00E40076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lastRenderedPageBreak/>
              <w:t>M.C. Hoeba</w:t>
            </w:r>
          </w:p>
        </w:tc>
        <w:tc>
          <w:tcPr>
            <w:tcW w:w="7938" w:type="dxa"/>
            <w:shd w:val="clear" w:color="auto" w:fill="DEEEE6"/>
          </w:tcPr>
          <w:p w14:paraId="5F4DDBAF" w14:textId="77777777" w:rsidR="00E40076" w:rsidRPr="00B6783D" w:rsidRDefault="00E40076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  <w:lang w:val="nl-NL"/>
              </w:rPr>
            </w:pPr>
            <w:r w:rsidRPr="00B6783D">
              <w:rPr>
                <w:color w:val="32141E"/>
                <w:lang w:val="nl-NL"/>
              </w:rPr>
              <w:t>Algemene praktijk, Ondernemingsrecht, Burgerlijk procesrecht</w:t>
            </w:r>
          </w:p>
        </w:tc>
      </w:tr>
      <w:tr w:rsidR="00E40076" w:rsidRPr="00B6783D" w14:paraId="01D6C8EA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7C8B44AA" w14:textId="77777777" w:rsidR="00E40076" w:rsidRPr="00B6783D" w:rsidRDefault="00E40076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I.M. Hoekstra</w:t>
            </w:r>
          </w:p>
        </w:tc>
        <w:tc>
          <w:tcPr>
            <w:tcW w:w="7938" w:type="dxa"/>
            <w:shd w:val="clear" w:color="auto" w:fill="DEEEE6"/>
          </w:tcPr>
          <w:p w14:paraId="05D61B02" w14:textId="77777777" w:rsidR="00E40076" w:rsidRPr="00B6783D" w:rsidRDefault="00E40076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Ondernemingsrecht</w:t>
            </w:r>
            <w:proofErr w:type="spellEnd"/>
          </w:p>
        </w:tc>
      </w:tr>
      <w:tr w:rsidR="00E40076" w:rsidRPr="00B6783D" w14:paraId="5411AD96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27E65A6D" w14:textId="77777777" w:rsidR="00E40076" w:rsidRPr="00B6783D" w:rsidRDefault="00E40076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F.H.A. ter Huurne</w:t>
            </w:r>
          </w:p>
        </w:tc>
        <w:tc>
          <w:tcPr>
            <w:tcW w:w="7938" w:type="dxa"/>
            <w:shd w:val="clear" w:color="auto" w:fill="DEEEE6"/>
          </w:tcPr>
          <w:p w14:paraId="4B27E1E3" w14:textId="77777777" w:rsidR="00E40076" w:rsidRPr="00B6783D" w:rsidRDefault="00E40076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Arbeidsrecht</w:t>
            </w:r>
            <w:proofErr w:type="spellEnd"/>
          </w:p>
        </w:tc>
      </w:tr>
      <w:tr w:rsidR="00E40076" w:rsidRPr="00B6783D" w14:paraId="09E0A59A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453D3174" w14:textId="77777777" w:rsidR="00E40076" w:rsidRPr="00B6783D" w:rsidRDefault="00E40076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M.G. Jacobs</w:t>
            </w:r>
          </w:p>
        </w:tc>
        <w:tc>
          <w:tcPr>
            <w:tcW w:w="7938" w:type="dxa"/>
            <w:shd w:val="clear" w:color="auto" w:fill="DEEEE6"/>
          </w:tcPr>
          <w:p w14:paraId="579F0070" w14:textId="130F52B2" w:rsidR="00E40076" w:rsidRPr="00B6783D" w:rsidRDefault="00AA0A04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r w:rsidRPr="00AA0A04">
              <w:rPr>
                <w:color w:val="32141E"/>
                <w:lang w:val="nl-NL"/>
              </w:rPr>
              <w:t>Advocaat-stagiair</w:t>
            </w:r>
          </w:p>
        </w:tc>
      </w:tr>
      <w:tr w:rsidR="00E40076" w:rsidRPr="00B6783D" w14:paraId="5707B88D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0A3DC16B" w14:textId="77777777" w:rsidR="00E40076" w:rsidRPr="00B6783D" w:rsidRDefault="00E40076" w:rsidP="00B6783D">
            <w:pPr>
              <w:rPr>
                <w:b w:val="0"/>
                <w:color w:val="32141E"/>
              </w:rPr>
            </w:pPr>
            <w:r w:rsidRPr="00B6783D">
              <w:rPr>
                <w:b w:val="0"/>
                <w:color w:val="32141E"/>
              </w:rPr>
              <w:t>T.S. Jansen</w:t>
            </w:r>
          </w:p>
        </w:tc>
        <w:tc>
          <w:tcPr>
            <w:tcW w:w="7938" w:type="dxa"/>
            <w:shd w:val="clear" w:color="auto" w:fill="DEEEE6"/>
          </w:tcPr>
          <w:p w14:paraId="7E31C962" w14:textId="77777777" w:rsidR="00E40076" w:rsidRPr="00B6783D" w:rsidRDefault="00E40076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Ondernemingsrecht</w:t>
            </w:r>
            <w:proofErr w:type="spellEnd"/>
            <w:r w:rsidRPr="00B6783D">
              <w:rPr>
                <w:color w:val="32141E"/>
              </w:rPr>
              <w:t xml:space="preserve">, </w:t>
            </w:r>
            <w:proofErr w:type="spellStart"/>
            <w:r w:rsidRPr="00B6783D">
              <w:rPr>
                <w:color w:val="32141E"/>
              </w:rPr>
              <w:t>Verbintenissenrecht</w:t>
            </w:r>
            <w:proofErr w:type="spellEnd"/>
            <w:r w:rsidRPr="00B6783D">
              <w:rPr>
                <w:color w:val="32141E"/>
              </w:rPr>
              <w:t xml:space="preserve"> , </w:t>
            </w:r>
            <w:proofErr w:type="spellStart"/>
            <w:r w:rsidRPr="00B6783D">
              <w:rPr>
                <w:color w:val="32141E"/>
              </w:rPr>
              <w:t>Burgerlijk</w:t>
            </w:r>
            <w:proofErr w:type="spellEnd"/>
            <w:r w:rsidRPr="00B6783D">
              <w:rPr>
                <w:color w:val="32141E"/>
              </w:rPr>
              <w:t xml:space="preserve"> </w:t>
            </w:r>
            <w:proofErr w:type="spellStart"/>
            <w:r w:rsidRPr="00B6783D">
              <w:rPr>
                <w:color w:val="32141E"/>
              </w:rPr>
              <w:t>procesrecht</w:t>
            </w:r>
            <w:proofErr w:type="spellEnd"/>
          </w:p>
        </w:tc>
      </w:tr>
      <w:tr w:rsidR="00E40076" w:rsidRPr="00B6783D" w14:paraId="4F8CC7A7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5E3FCE1D" w14:textId="77777777" w:rsidR="00E40076" w:rsidRPr="00B6783D" w:rsidRDefault="00E40076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 xml:space="preserve">S. Janssen </w:t>
            </w:r>
          </w:p>
        </w:tc>
        <w:tc>
          <w:tcPr>
            <w:tcW w:w="7938" w:type="dxa"/>
            <w:shd w:val="clear" w:color="auto" w:fill="DEEEE6"/>
          </w:tcPr>
          <w:p w14:paraId="50D32705" w14:textId="1BB57079" w:rsidR="00E40076" w:rsidRPr="00B6783D" w:rsidRDefault="00AA0A04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r w:rsidRPr="00AA0A04">
              <w:rPr>
                <w:color w:val="32141E"/>
                <w:lang w:val="nl-NL"/>
              </w:rPr>
              <w:t>Advocaat-stagiair</w:t>
            </w:r>
          </w:p>
        </w:tc>
      </w:tr>
      <w:tr w:rsidR="00E40076" w:rsidRPr="00B6783D" w14:paraId="57F4DAFE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66D42D87" w14:textId="77777777" w:rsidR="00E40076" w:rsidRPr="00B6783D" w:rsidRDefault="00E40076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I.A.J. Kaars-</w:t>
            </w:r>
            <w:proofErr w:type="spellStart"/>
            <w:r w:rsidRPr="00B6783D">
              <w:rPr>
                <w:b w:val="0"/>
                <w:color w:val="32141E"/>
                <w:lang w:val="nl-NL"/>
              </w:rPr>
              <w:t>Sijpesteijn</w:t>
            </w:r>
            <w:proofErr w:type="spellEnd"/>
            <w:r w:rsidRPr="00B6783D">
              <w:rPr>
                <w:b w:val="0"/>
                <w:color w:val="32141E"/>
                <w:lang w:val="nl-NL"/>
              </w:rPr>
              <w:t xml:space="preserve"> </w:t>
            </w:r>
          </w:p>
        </w:tc>
        <w:tc>
          <w:tcPr>
            <w:tcW w:w="7938" w:type="dxa"/>
            <w:shd w:val="clear" w:color="auto" w:fill="DEEEE6"/>
          </w:tcPr>
          <w:p w14:paraId="74E38867" w14:textId="52D68E29" w:rsidR="00E40076" w:rsidRPr="00B6783D" w:rsidRDefault="00AA0A04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r w:rsidRPr="00AA0A04">
              <w:rPr>
                <w:color w:val="32141E"/>
                <w:lang w:val="nl-NL"/>
              </w:rPr>
              <w:t>Advocaat-stagiair</w:t>
            </w:r>
          </w:p>
        </w:tc>
      </w:tr>
      <w:tr w:rsidR="00E40076" w:rsidRPr="00B6783D" w14:paraId="16E0C2D5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67821A9D" w14:textId="77777777" w:rsidR="00E40076" w:rsidRPr="00B6783D" w:rsidRDefault="00E40076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L.M.I. Kalthof</w:t>
            </w:r>
          </w:p>
        </w:tc>
        <w:tc>
          <w:tcPr>
            <w:tcW w:w="7938" w:type="dxa"/>
            <w:shd w:val="clear" w:color="auto" w:fill="DEEEE6"/>
          </w:tcPr>
          <w:p w14:paraId="0543D8CC" w14:textId="77777777" w:rsidR="00E40076" w:rsidRPr="00B6783D" w:rsidRDefault="00E40076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Ondernemingsrecht</w:t>
            </w:r>
            <w:proofErr w:type="spellEnd"/>
          </w:p>
        </w:tc>
      </w:tr>
      <w:tr w:rsidR="00AA0A04" w:rsidRPr="00B6783D" w14:paraId="0E2E0DBA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479F2C1C" w14:textId="77777777" w:rsidR="00AA0A04" w:rsidRPr="00B6783D" w:rsidRDefault="00AA0A04" w:rsidP="00AA0A04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D.S. Kanhai</w:t>
            </w:r>
          </w:p>
        </w:tc>
        <w:tc>
          <w:tcPr>
            <w:tcW w:w="7938" w:type="dxa"/>
            <w:shd w:val="clear" w:color="auto" w:fill="DEEEE6"/>
          </w:tcPr>
          <w:p w14:paraId="406C19FE" w14:textId="57C958E0" w:rsidR="00AA0A04" w:rsidRPr="00B6783D" w:rsidRDefault="00AA0A04" w:rsidP="00AA0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r w:rsidRPr="009B3249">
              <w:rPr>
                <w:color w:val="32141E"/>
                <w:lang w:val="nl-NL"/>
              </w:rPr>
              <w:t>Advocaat-stagiair</w:t>
            </w:r>
          </w:p>
        </w:tc>
      </w:tr>
      <w:tr w:rsidR="00AA0A04" w:rsidRPr="00B6783D" w14:paraId="3069F6B5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17D153FE" w14:textId="77777777" w:rsidR="00AA0A04" w:rsidRPr="00B6783D" w:rsidRDefault="00AA0A04" w:rsidP="00AA0A04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D. Kapetanovic</w:t>
            </w:r>
          </w:p>
        </w:tc>
        <w:tc>
          <w:tcPr>
            <w:tcW w:w="7938" w:type="dxa"/>
            <w:shd w:val="clear" w:color="auto" w:fill="DEEEE6"/>
          </w:tcPr>
          <w:p w14:paraId="548FEC52" w14:textId="1D5FFE6F" w:rsidR="00AA0A04" w:rsidRPr="00B6783D" w:rsidRDefault="00AA0A04" w:rsidP="00AA0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r w:rsidRPr="009B3249">
              <w:rPr>
                <w:color w:val="32141E"/>
                <w:lang w:val="nl-NL"/>
              </w:rPr>
              <w:t>Advocaat-stagiair</w:t>
            </w:r>
          </w:p>
        </w:tc>
      </w:tr>
      <w:tr w:rsidR="00AA0A04" w:rsidRPr="00B6783D" w14:paraId="5477E045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6C2A4D53" w14:textId="77777777" w:rsidR="00AA0A04" w:rsidRPr="00B6783D" w:rsidRDefault="00AA0A04" w:rsidP="00AA0A04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M.F. van Kekem</w:t>
            </w:r>
          </w:p>
        </w:tc>
        <w:tc>
          <w:tcPr>
            <w:tcW w:w="7938" w:type="dxa"/>
            <w:shd w:val="clear" w:color="auto" w:fill="DEEEE6"/>
          </w:tcPr>
          <w:p w14:paraId="2DE5659C" w14:textId="43AB92BC" w:rsidR="00AA0A04" w:rsidRPr="00B6783D" w:rsidRDefault="00AA0A04" w:rsidP="00AA0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r w:rsidRPr="009B3249">
              <w:rPr>
                <w:color w:val="32141E"/>
                <w:lang w:val="nl-NL"/>
              </w:rPr>
              <w:t>Advocaat-stagiair</w:t>
            </w:r>
          </w:p>
        </w:tc>
      </w:tr>
      <w:tr w:rsidR="00AA0A04" w:rsidRPr="00B6783D" w14:paraId="7EC52EBE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15E3A5AA" w14:textId="77777777" w:rsidR="00AA0A04" w:rsidRPr="00B6783D" w:rsidRDefault="00AA0A04" w:rsidP="00AA0A04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I. van Keulen</w:t>
            </w:r>
          </w:p>
        </w:tc>
        <w:tc>
          <w:tcPr>
            <w:tcW w:w="7938" w:type="dxa"/>
            <w:shd w:val="clear" w:color="auto" w:fill="DEEEE6"/>
          </w:tcPr>
          <w:p w14:paraId="59572221" w14:textId="4AD87AD3" w:rsidR="00AA0A04" w:rsidRPr="00B6783D" w:rsidRDefault="00AA0A04" w:rsidP="00AA0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r w:rsidRPr="009B3249">
              <w:rPr>
                <w:color w:val="32141E"/>
                <w:lang w:val="nl-NL"/>
              </w:rPr>
              <w:t>Advocaat-stagiair</w:t>
            </w:r>
          </w:p>
        </w:tc>
      </w:tr>
      <w:tr w:rsidR="00E40076" w:rsidRPr="00B6783D" w14:paraId="7BCCC0D0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6D9F184C" w14:textId="77777777" w:rsidR="00E40076" w:rsidRPr="00B6783D" w:rsidRDefault="00E40076" w:rsidP="00B6783D">
            <w:pPr>
              <w:rPr>
                <w:b w:val="0"/>
                <w:color w:val="32141E"/>
              </w:rPr>
            </w:pPr>
            <w:r w:rsidRPr="00B6783D">
              <w:rPr>
                <w:b w:val="0"/>
                <w:color w:val="32141E"/>
              </w:rPr>
              <w:t xml:space="preserve">M.J. </w:t>
            </w:r>
            <w:proofErr w:type="spellStart"/>
            <w:r w:rsidRPr="00B6783D">
              <w:rPr>
                <w:b w:val="0"/>
                <w:color w:val="32141E"/>
              </w:rPr>
              <w:t>Keuss</w:t>
            </w:r>
            <w:proofErr w:type="spellEnd"/>
          </w:p>
        </w:tc>
        <w:tc>
          <w:tcPr>
            <w:tcW w:w="7938" w:type="dxa"/>
            <w:shd w:val="clear" w:color="auto" w:fill="DEEEE6"/>
          </w:tcPr>
          <w:p w14:paraId="0B73FD65" w14:textId="77777777" w:rsidR="00E40076" w:rsidRPr="00B6783D" w:rsidRDefault="00E40076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Arbeidsrecht</w:t>
            </w:r>
            <w:proofErr w:type="spellEnd"/>
          </w:p>
        </w:tc>
      </w:tr>
      <w:tr w:rsidR="002514E3" w:rsidRPr="00B6783D" w14:paraId="138673FB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790DE372" w14:textId="265DD803" w:rsidR="002514E3" w:rsidRPr="00B6783D" w:rsidRDefault="002514E3" w:rsidP="00B6783D">
            <w:pPr>
              <w:rPr>
                <w:b w:val="0"/>
                <w:color w:val="32141E"/>
              </w:rPr>
            </w:pPr>
            <w:r w:rsidRPr="00B6783D">
              <w:rPr>
                <w:b w:val="0"/>
                <w:color w:val="32141E"/>
              </w:rPr>
              <w:t>M.P.J. Kik</w:t>
            </w:r>
          </w:p>
        </w:tc>
        <w:tc>
          <w:tcPr>
            <w:tcW w:w="7938" w:type="dxa"/>
            <w:shd w:val="clear" w:color="auto" w:fill="DEEEE6"/>
          </w:tcPr>
          <w:p w14:paraId="24DB7E3B" w14:textId="73B6A6B5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Algemene</w:t>
            </w:r>
            <w:proofErr w:type="spellEnd"/>
            <w:r w:rsidRPr="00B6783D">
              <w:rPr>
                <w:color w:val="32141E"/>
              </w:rPr>
              <w:t xml:space="preserve"> </w:t>
            </w:r>
            <w:proofErr w:type="spellStart"/>
            <w:r w:rsidRPr="00B6783D">
              <w:rPr>
                <w:color w:val="32141E"/>
              </w:rPr>
              <w:t>praktijk</w:t>
            </w:r>
            <w:proofErr w:type="spellEnd"/>
          </w:p>
        </w:tc>
      </w:tr>
      <w:tr w:rsidR="002514E3" w:rsidRPr="00B6783D" w14:paraId="4A90770C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281C0FCB" w14:textId="766CCEC1" w:rsidR="002514E3" w:rsidRPr="00B6783D" w:rsidRDefault="002514E3" w:rsidP="00B6783D">
            <w:pPr>
              <w:rPr>
                <w:b w:val="0"/>
                <w:color w:val="32141E"/>
              </w:rPr>
            </w:pPr>
            <w:r w:rsidRPr="00B6783D">
              <w:rPr>
                <w:b w:val="0"/>
                <w:color w:val="32141E"/>
              </w:rPr>
              <w:t>H.S. Kleinjan</w:t>
            </w:r>
          </w:p>
        </w:tc>
        <w:tc>
          <w:tcPr>
            <w:tcW w:w="7938" w:type="dxa"/>
            <w:shd w:val="clear" w:color="auto" w:fill="DEEEE6"/>
          </w:tcPr>
          <w:p w14:paraId="5796ADA5" w14:textId="314D2CDD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Ondernemingsrecht</w:t>
            </w:r>
            <w:proofErr w:type="spellEnd"/>
            <w:r w:rsidRPr="00B6783D">
              <w:rPr>
                <w:color w:val="32141E"/>
              </w:rPr>
              <w:t xml:space="preserve">, Privacy </w:t>
            </w:r>
            <w:proofErr w:type="spellStart"/>
            <w:r w:rsidRPr="00B6783D">
              <w:rPr>
                <w:color w:val="32141E"/>
              </w:rPr>
              <w:t>recht</w:t>
            </w:r>
            <w:proofErr w:type="spellEnd"/>
          </w:p>
        </w:tc>
      </w:tr>
      <w:tr w:rsidR="002514E3" w:rsidRPr="00B6783D" w14:paraId="6CAA8748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2333D49D" w14:textId="50606488" w:rsidR="002514E3" w:rsidRPr="00B6783D" w:rsidRDefault="002514E3" w:rsidP="00B6783D">
            <w:pPr>
              <w:rPr>
                <w:b w:val="0"/>
                <w:color w:val="32141E"/>
              </w:rPr>
            </w:pPr>
            <w:r w:rsidRPr="00B6783D">
              <w:rPr>
                <w:b w:val="0"/>
                <w:color w:val="32141E"/>
                <w:lang w:val="nl-NL"/>
              </w:rPr>
              <w:t>M. Klijnstra</w:t>
            </w:r>
          </w:p>
        </w:tc>
        <w:tc>
          <w:tcPr>
            <w:tcW w:w="7938" w:type="dxa"/>
            <w:shd w:val="clear" w:color="auto" w:fill="DEEEE6"/>
          </w:tcPr>
          <w:p w14:paraId="167048EE" w14:textId="44900B07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Omgevingsrecht</w:t>
            </w:r>
            <w:proofErr w:type="spellEnd"/>
          </w:p>
        </w:tc>
      </w:tr>
      <w:tr w:rsidR="002514E3" w:rsidRPr="00B6783D" w14:paraId="0E52FCF1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6514D788" w14:textId="607B3E2B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M. Knipscheer</w:t>
            </w:r>
          </w:p>
        </w:tc>
        <w:tc>
          <w:tcPr>
            <w:tcW w:w="7938" w:type="dxa"/>
            <w:shd w:val="clear" w:color="auto" w:fill="DEEEE6"/>
          </w:tcPr>
          <w:p w14:paraId="6B9D5857" w14:textId="52CE73DC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r w:rsidRPr="00AA0A04">
              <w:rPr>
                <w:color w:val="32141E"/>
                <w:lang w:val="nl-NL"/>
              </w:rPr>
              <w:t>Advocaat-stagiair</w:t>
            </w:r>
          </w:p>
        </w:tc>
      </w:tr>
      <w:tr w:rsidR="002514E3" w:rsidRPr="00B6783D" w14:paraId="2EFF733F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20BE5C6E" w14:textId="04473D58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J.P. Kolkman</w:t>
            </w:r>
          </w:p>
        </w:tc>
        <w:tc>
          <w:tcPr>
            <w:tcW w:w="7938" w:type="dxa"/>
            <w:shd w:val="clear" w:color="auto" w:fill="DEEEE6"/>
          </w:tcPr>
          <w:p w14:paraId="41ECA840" w14:textId="40691785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Ondernemingsrecht</w:t>
            </w:r>
            <w:proofErr w:type="spellEnd"/>
          </w:p>
        </w:tc>
      </w:tr>
      <w:tr w:rsidR="002514E3" w:rsidRPr="00B6783D" w14:paraId="3879213C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18F5031E" w14:textId="24F009CB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W. Koppejan</w:t>
            </w:r>
          </w:p>
        </w:tc>
        <w:tc>
          <w:tcPr>
            <w:tcW w:w="7938" w:type="dxa"/>
            <w:shd w:val="clear" w:color="auto" w:fill="DEEEE6"/>
          </w:tcPr>
          <w:p w14:paraId="0A855777" w14:textId="4F3EE753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Ondernemingsrecht</w:t>
            </w:r>
            <w:proofErr w:type="spellEnd"/>
          </w:p>
        </w:tc>
      </w:tr>
      <w:tr w:rsidR="002514E3" w:rsidRPr="00B6783D" w14:paraId="11C8FF72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19FCCCB2" w14:textId="38D8A6E8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D.H.L. Lip</w:t>
            </w:r>
          </w:p>
        </w:tc>
        <w:tc>
          <w:tcPr>
            <w:tcW w:w="7938" w:type="dxa"/>
            <w:shd w:val="clear" w:color="auto" w:fill="DEEEE6"/>
          </w:tcPr>
          <w:p w14:paraId="12459099" w14:textId="7CAAE539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r w:rsidRPr="00AA0A04">
              <w:rPr>
                <w:color w:val="32141E"/>
                <w:lang w:val="nl-NL"/>
              </w:rPr>
              <w:t>Advocaat-stagiair</w:t>
            </w:r>
          </w:p>
        </w:tc>
      </w:tr>
      <w:tr w:rsidR="002514E3" w:rsidRPr="00B6783D" w14:paraId="0806CFD4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66FC854A" w14:textId="0A7345C7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P.E.J.M. Loeffen</w:t>
            </w:r>
          </w:p>
        </w:tc>
        <w:tc>
          <w:tcPr>
            <w:tcW w:w="7938" w:type="dxa"/>
            <w:shd w:val="clear" w:color="auto" w:fill="DEEEE6"/>
          </w:tcPr>
          <w:p w14:paraId="00924FAA" w14:textId="13486FAE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Verbintenissenrecht</w:t>
            </w:r>
            <w:proofErr w:type="spellEnd"/>
          </w:p>
        </w:tc>
      </w:tr>
      <w:tr w:rsidR="002514E3" w:rsidRPr="00B6783D" w14:paraId="2E631C84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085FABCC" w14:textId="2A92A52C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lastRenderedPageBreak/>
              <w:t>M. de Loos</w:t>
            </w:r>
          </w:p>
        </w:tc>
        <w:tc>
          <w:tcPr>
            <w:tcW w:w="7938" w:type="dxa"/>
            <w:shd w:val="clear" w:color="auto" w:fill="DEEEE6"/>
          </w:tcPr>
          <w:p w14:paraId="594E5D6E" w14:textId="1CCC6ECC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r w:rsidRPr="00AA0A04">
              <w:rPr>
                <w:color w:val="32141E"/>
                <w:lang w:val="nl-NL"/>
              </w:rPr>
              <w:t>Advocaat-stagiair</w:t>
            </w:r>
          </w:p>
        </w:tc>
      </w:tr>
      <w:tr w:rsidR="002514E3" w:rsidRPr="00B6783D" w14:paraId="3FAFA45E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2B49C421" w14:textId="036FA88C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</w:rPr>
              <w:t>M.A.A. Loos</w:t>
            </w:r>
          </w:p>
        </w:tc>
        <w:tc>
          <w:tcPr>
            <w:tcW w:w="7938" w:type="dxa"/>
            <w:shd w:val="clear" w:color="auto" w:fill="DEEEE6"/>
          </w:tcPr>
          <w:p w14:paraId="47F5E71A" w14:textId="6D19B2BA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Ondernemingsrecht</w:t>
            </w:r>
            <w:proofErr w:type="spellEnd"/>
          </w:p>
        </w:tc>
      </w:tr>
      <w:tr w:rsidR="002514E3" w:rsidRPr="00B6783D" w14:paraId="1342D703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50416E68" w14:textId="7655E979" w:rsidR="002514E3" w:rsidRPr="00B6783D" w:rsidRDefault="002514E3" w:rsidP="00B6783D">
            <w:pPr>
              <w:rPr>
                <w:b w:val="0"/>
                <w:color w:val="32141E"/>
              </w:rPr>
            </w:pPr>
            <w:r w:rsidRPr="00B6783D">
              <w:rPr>
                <w:b w:val="0"/>
                <w:color w:val="32141E"/>
              </w:rPr>
              <w:t>R.M.S. Mahboeb</w:t>
            </w:r>
          </w:p>
        </w:tc>
        <w:tc>
          <w:tcPr>
            <w:tcW w:w="7938" w:type="dxa"/>
            <w:shd w:val="clear" w:color="auto" w:fill="DEEEE6"/>
          </w:tcPr>
          <w:p w14:paraId="793577D3" w14:textId="3E6F09AE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r w:rsidRPr="00AA0A04">
              <w:rPr>
                <w:color w:val="32141E"/>
                <w:lang w:val="nl-NL"/>
              </w:rPr>
              <w:t>Advocaat-stagiair</w:t>
            </w:r>
          </w:p>
        </w:tc>
      </w:tr>
      <w:tr w:rsidR="002514E3" w:rsidRPr="00B6783D" w14:paraId="35221710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063F3D39" w14:textId="72962C86" w:rsidR="002514E3" w:rsidRPr="00B6783D" w:rsidRDefault="002514E3" w:rsidP="00B6783D">
            <w:pPr>
              <w:rPr>
                <w:b w:val="0"/>
                <w:color w:val="32141E"/>
              </w:rPr>
            </w:pPr>
            <w:r w:rsidRPr="00B6783D">
              <w:rPr>
                <w:b w:val="0"/>
                <w:color w:val="32141E"/>
                <w:lang w:val="nl-NL"/>
              </w:rPr>
              <w:t>B. Martens</w:t>
            </w:r>
          </w:p>
        </w:tc>
        <w:tc>
          <w:tcPr>
            <w:tcW w:w="7938" w:type="dxa"/>
            <w:shd w:val="clear" w:color="auto" w:fill="DEEEE6"/>
          </w:tcPr>
          <w:p w14:paraId="431C70D9" w14:textId="09A95E9D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Huurrecht</w:t>
            </w:r>
            <w:proofErr w:type="spellEnd"/>
          </w:p>
        </w:tc>
      </w:tr>
      <w:tr w:rsidR="002514E3" w:rsidRPr="00B6783D" w14:paraId="1474FBBF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77DB9FAB" w14:textId="1A65F1D7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E. van der Meulen</w:t>
            </w:r>
          </w:p>
        </w:tc>
        <w:tc>
          <w:tcPr>
            <w:tcW w:w="7938" w:type="dxa"/>
            <w:shd w:val="clear" w:color="auto" w:fill="DEEEE6"/>
          </w:tcPr>
          <w:p w14:paraId="3F8961AD" w14:textId="75F0E863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Arbeidsrecht</w:t>
            </w:r>
            <w:proofErr w:type="spellEnd"/>
          </w:p>
        </w:tc>
      </w:tr>
      <w:tr w:rsidR="002514E3" w:rsidRPr="00B6783D" w14:paraId="13CE988C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66EA9651" w14:textId="21376268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B. de Mie</w:t>
            </w:r>
          </w:p>
        </w:tc>
        <w:tc>
          <w:tcPr>
            <w:tcW w:w="7938" w:type="dxa"/>
            <w:shd w:val="clear" w:color="auto" w:fill="DEEEE6"/>
          </w:tcPr>
          <w:p w14:paraId="509589A6" w14:textId="3D84C716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Ondernemingsrecht</w:t>
            </w:r>
            <w:proofErr w:type="spellEnd"/>
          </w:p>
        </w:tc>
      </w:tr>
      <w:tr w:rsidR="002514E3" w:rsidRPr="00B6783D" w14:paraId="7217D40F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77BEF445" w14:textId="24D2B49C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 xml:space="preserve">T.Y. Miedema </w:t>
            </w:r>
          </w:p>
        </w:tc>
        <w:tc>
          <w:tcPr>
            <w:tcW w:w="7938" w:type="dxa"/>
            <w:shd w:val="clear" w:color="auto" w:fill="DEEEE6"/>
          </w:tcPr>
          <w:p w14:paraId="73ADEADB" w14:textId="1A6A0E16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r w:rsidRPr="00AA0A04">
              <w:rPr>
                <w:color w:val="32141E"/>
                <w:lang w:val="nl-NL"/>
              </w:rPr>
              <w:t>Advocaat-stagiair</w:t>
            </w:r>
          </w:p>
        </w:tc>
      </w:tr>
      <w:tr w:rsidR="002514E3" w:rsidRPr="00B6783D" w14:paraId="574840FB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172F3112" w14:textId="4D043B83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A.T. Nijk</w:t>
            </w:r>
          </w:p>
        </w:tc>
        <w:tc>
          <w:tcPr>
            <w:tcW w:w="7938" w:type="dxa"/>
            <w:shd w:val="clear" w:color="auto" w:fill="DEEEE6"/>
          </w:tcPr>
          <w:p w14:paraId="087A4F7E" w14:textId="676EB437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Arbeidsrecht</w:t>
            </w:r>
            <w:proofErr w:type="spellEnd"/>
          </w:p>
        </w:tc>
      </w:tr>
      <w:tr w:rsidR="002514E3" w:rsidRPr="00B6783D" w14:paraId="4FDE412E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09F1BD78" w14:textId="0D7585ED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>
              <w:rPr>
                <w:b w:val="0"/>
                <w:color w:val="32141E"/>
                <w:lang w:val="nl-NL"/>
              </w:rPr>
              <w:t>M</w:t>
            </w:r>
            <w:r w:rsidRPr="00B6783D">
              <w:rPr>
                <w:b w:val="0"/>
                <w:color w:val="32141E"/>
                <w:lang w:val="nl-NL"/>
              </w:rPr>
              <w:t>. Nuijten</w:t>
            </w:r>
          </w:p>
        </w:tc>
        <w:tc>
          <w:tcPr>
            <w:tcW w:w="7938" w:type="dxa"/>
            <w:shd w:val="clear" w:color="auto" w:fill="DEEEE6"/>
          </w:tcPr>
          <w:p w14:paraId="19FE67BB" w14:textId="4BB34EBB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</w:p>
        </w:tc>
      </w:tr>
      <w:tr w:rsidR="002514E3" w:rsidRPr="00AA0A04" w14:paraId="52F94783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1C777028" w14:textId="0B2B6DBC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T.G. Oztürk</w:t>
            </w:r>
          </w:p>
        </w:tc>
        <w:tc>
          <w:tcPr>
            <w:tcW w:w="7938" w:type="dxa"/>
            <w:shd w:val="clear" w:color="auto" w:fill="DEEEE6"/>
          </w:tcPr>
          <w:p w14:paraId="2D167E55" w14:textId="1C1D8E21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  <w:lang w:val="nl-NL"/>
              </w:rPr>
            </w:pPr>
            <w:proofErr w:type="spellStart"/>
            <w:r w:rsidRPr="00B6783D">
              <w:rPr>
                <w:color w:val="32141E"/>
              </w:rPr>
              <w:t>Algemene</w:t>
            </w:r>
            <w:proofErr w:type="spellEnd"/>
            <w:r w:rsidRPr="00B6783D">
              <w:rPr>
                <w:color w:val="32141E"/>
              </w:rPr>
              <w:t xml:space="preserve"> </w:t>
            </w:r>
            <w:proofErr w:type="spellStart"/>
            <w:r w:rsidRPr="00B6783D">
              <w:rPr>
                <w:color w:val="32141E"/>
              </w:rPr>
              <w:t>praktijk</w:t>
            </w:r>
            <w:proofErr w:type="spellEnd"/>
            <w:r w:rsidRPr="00B6783D">
              <w:rPr>
                <w:color w:val="32141E"/>
              </w:rPr>
              <w:t xml:space="preserve">, </w:t>
            </w:r>
            <w:proofErr w:type="spellStart"/>
            <w:r w:rsidRPr="00B6783D">
              <w:rPr>
                <w:color w:val="32141E"/>
              </w:rPr>
              <w:t>Omgevingsrecht</w:t>
            </w:r>
            <w:proofErr w:type="spellEnd"/>
          </w:p>
        </w:tc>
      </w:tr>
      <w:tr w:rsidR="002514E3" w:rsidRPr="00B6783D" w14:paraId="2BC721D0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4039551D" w14:textId="6940712C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S. Remers</w:t>
            </w:r>
          </w:p>
        </w:tc>
        <w:tc>
          <w:tcPr>
            <w:tcW w:w="7938" w:type="dxa"/>
            <w:shd w:val="clear" w:color="auto" w:fill="DEEEE6"/>
          </w:tcPr>
          <w:p w14:paraId="72832248" w14:textId="5CCB5682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Arbeidsrecht</w:t>
            </w:r>
            <w:proofErr w:type="spellEnd"/>
          </w:p>
        </w:tc>
      </w:tr>
      <w:tr w:rsidR="002514E3" w:rsidRPr="00B6783D" w14:paraId="0B709466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1168F392" w14:textId="69CC9F99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H. van Rijn</w:t>
            </w:r>
          </w:p>
        </w:tc>
        <w:tc>
          <w:tcPr>
            <w:tcW w:w="7938" w:type="dxa"/>
            <w:shd w:val="clear" w:color="auto" w:fill="DEEEE6"/>
          </w:tcPr>
          <w:p w14:paraId="0254D4B3" w14:textId="10C25D13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Huurrecht</w:t>
            </w:r>
            <w:proofErr w:type="spellEnd"/>
          </w:p>
        </w:tc>
      </w:tr>
      <w:tr w:rsidR="002514E3" w:rsidRPr="00B6783D" w14:paraId="66B32F51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78F9B777" w14:textId="48B07D34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 xml:space="preserve">M. Rijnen </w:t>
            </w:r>
          </w:p>
        </w:tc>
        <w:tc>
          <w:tcPr>
            <w:tcW w:w="7938" w:type="dxa"/>
            <w:shd w:val="clear" w:color="auto" w:fill="DEEEE6"/>
          </w:tcPr>
          <w:p w14:paraId="1F0039B9" w14:textId="24378C78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r w:rsidRPr="00AA0A04">
              <w:rPr>
                <w:color w:val="32141E"/>
                <w:lang w:val="nl-NL"/>
              </w:rPr>
              <w:t>Advocaat-stagiair</w:t>
            </w:r>
          </w:p>
        </w:tc>
      </w:tr>
      <w:tr w:rsidR="002514E3" w:rsidRPr="00B6783D" w14:paraId="197BA0ED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032B30B6" w14:textId="6C529EBD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H.J. Roozekrans</w:t>
            </w:r>
          </w:p>
        </w:tc>
        <w:tc>
          <w:tcPr>
            <w:tcW w:w="7938" w:type="dxa"/>
            <w:shd w:val="clear" w:color="auto" w:fill="DEEEE6"/>
          </w:tcPr>
          <w:p w14:paraId="2AF87A61" w14:textId="07207323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Verbintenissenrecht</w:t>
            </w:r>
            <w:proofErr w:type="spellEnd"/>
            <w:r w:rsidRPr="00B6783D">
              <w:rPr>
                <w:color w:val="32141E"/>
              </w:rPr>
              <w:t xml:space="preserve">, </w:t>
            </w:r>
            <w:proofErr w:type="spellStart"/>
            <w:r w:rsidRPr="00B6783D">
              <w:rPr>
                <w:color w:val="32141E"/>
              </w:rPr>
              <w:t>Vastgoedrecht</w:t>
            </w:r>
            <w:proofErr w:type="spellEnd"/>
          </w:p>
        </w:tc>
      </w:tr>
      <w:tr w:rsidR="002514E3" w:rsidRPr="00B6783D" w14:paraId="71CC1AE1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36D96BBB" w14:textId="77D49CB7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L.W.H. Rosenberg</w:t>
            </w:r>
          </w:p>
        </w:tc>
        <w:tc>
          <w:tcPr>
            <w:tcW w:w="7938" w:type="dxa"/>
            <w:shd w:val="clear" w:color="auto" w:fill="DEEEE6"/>
          </w:tcPr>
          <w:p w14:paraId="4E06B149" w14:textId="69B0FD8E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r w:rsidRPr="00AA0A04">
              <w:rPr>
                <w:color w:val="32141E"/>
                <w:lang w:val="nl-NL"/>
              </w:rPr>
              <w:t>Advocaat-stagiair</w:t>
            </w:r>
          </w:p>
        </w:tc>
      </w:tr>
      <w:tr w:rsidR="002514E3" w:rsidRPr="00B6783D" w14:paraId="2D4329CD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3E301004" w14:textId="74B80045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J. Rosendahl</w:t>
            </w:r>
          </w:p>
        </w:tc>
        <w:tc>
          <w:tcPr>
            <w:tcW w:w="7938" w:type="dxa"/>
            <w:shd w:val="clear" w:color="auto" w:fill="DEEEE6"/>
          </w:tcPr>
          <w:p w14:paraId="54E3410B" w14:textId="6594E827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Arbeidsrecht</w:t>
            </w:r>
            <w:proofErr w:type="spellEnd"/>
          </w:p>
        </w:tc>
      </w:tr>
      <w:tr w:rsidR="002514E3" w:rsidRPr="00B6783D" w14:paraId="2DF82EDC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04A7590B" w14:textId="059D550B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 xml:space="preserve">C.L.M. van </w:t>
            </w:r>
            <w:proofErr w:type="spellStart"/>
            <w:r w:rsidRPr="00B6783D">
              <w:rPr>
                <w:b w:val="0"/>
                <w:color w:val="32141E"/>
                <w:lang w:val="nl-NL"/>
              </w:rPr>
              <w:t>Schaijik</w:t>
            </w:r>
            <w:proofErr w:type="spellEnd"/>
          </w:p>
        </w:tc>
        <w:tc>
          <w:tcPr>
            <w:tcW w:w="7938" w:type="dxa"/>
            <w:shd w:val="clear" w:color="auto" w:fill="DEEEE6"/>
          </w:tcPr>
          <w:p w14:paraId="230FBDFC" w14:textId="09FF7AB6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r w:rsidRPr="008614D8">
              <w:rPr>
                <w:color w:val="32141E"/>
                <w:lang w:val="nl-NL"/>
              </w:rPr>
              <w:t>Advocaat-stagiair</w:t>
            </w:r>
          </w:p>
        </w:tc>
      </w:tr>
      <w:tr w:rsidR="002514E3" w:rsidRPr="00B6783D" w14:paraId="4F0293DD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252A7E3F" w14:textId="6727B6C8" w:rsidR="002514E3" w:rsidRPr="00B6783D" w:rsidRDefault="002514E3" w:rsidP="00AA0A04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B.C. van Schaik</w:t>
            </w:r>
          </w:p>
        </w:tc>
        <w:tc>
          <w:tcPr>
            <w:tcW w:w="7938" w:type="dxa"/>
            <w:shd w:val="clear" w:color="auto" w:fill="DEEEE6"/>
          </w:tcPr>
          <w:p w14:paraId="6A3A05EF" w14:textId="7134A979" w:rsidR="002514E3" w:rsidRPr="00B6783D" w:rsidRDefault="002514E3" w:rsidP="00AA0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r w:rsidRPr="008614D8">
              <w:rPr>
                <w:color w:val="32141E"/>
                <w:lang w:val="nl-NL"/>
              </w:rPr>
              <w:t>Advocaat-stagiair</w:t>
            </w:r>
          </w:p>
        </w:tc>
      </w:tr>
      <w:tr w:rsidR="002514E3" w:rsidRPr="00B6783D" w14:paraId="603DA76A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30EF70A9" w14:textId="6F4F78D8" w:rsidR="002514E3" w:rsidRPr="00B6783D" w:rsidRDefault="002514E3" w:rsidP="00AA0A04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M. van Schie</w:t>
            </w:r>
          </w:p>
        </w:tc>
        <w:tc>
          <w:tcPr>
            <w:tcW w:w="7938" w:type="dxa"/>
            <w:shd w:val="clear" w:color="auto" w:fill="DEEEE6"/>
          </w:tcPr>
          <w:p w14:paraId="6CC1C208" w14:textId="4ECC9F3B" w:rsidR="002514E3" w:rsidRPr="00B6783D" w:rsidRDefault="002514E3" w:rsidP="00AA0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Huurrecht</w:t>
            </w:r>
            <w:proofErr w:type="spellEnd"/>
          </w:p>
        </w:tc>
      </w:tr>
      <w:tr w:rsidR="002514E3" w:rsidRPr="00B6783D" w14:paraId="585217A0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384C66C0" w14:textId="39EEA2C0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C.W. Schlingemann</w:t>
            </w:r>
          </w:p>
        </w:tc>
        <w:tc>
          <w:tcPr>
            <w:tcW w:w="7938" w:type="dxa"/>
            <w:shd w:val="clear" w:color="auto" w:fill="DEEEE6"/>
          </w:tcPr>
          <w:p w14:paraId="660E9409" w14:textId="2EBF486F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r w:rsidRPr="00AA0A04">
              <w:rPr>
                <w:color w:val="32141E"/>
                <w:lang w:val="nl-NL"/>
              </w:rPr>
              <w:t>Advocaat-stagiair</w:t>
            </w:r>
          </w:p>
        </w:tc>
      </w:tr>
      <w:tr w:rsidR="002514E3" w:rsidRPr="00B6783D" w14:paraId="2C48E726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606146B7" w14:textId="780A6220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F.H.J. van Schoonhoven</w:t>
            </w:r>
          </w:p>
        </w:tc>
        <w:tc>
          <w:tcPr>
            <w:tcW w:w="7938" w:type="dxa"/>
            <w:shd w:val="clear" w:color="auto" w:fill="DEEEE6"/>
          </w:tcPr>
          <w:p w14:paraId="0EE2C269" w14:textId="1EDE7567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Huurrecht</w:t>
            </w:r>
            <w:proofErr w:type="spellEnd"/>
          </w:p>
        </w:tc>
      </w:tr>
      <w:tr w:rsidR="002514E3" w:rsidRPr="00B6783D" w14:paraId="3F54AD04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03D86EB5" w14:textId="6502BF6C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lastRenderedPageBreak/>
              <w:t>M. Schröer</w:t>
            </w:r>
          </w:p>
        </w:tc>
        <w:tc>
          <w:tcPr>
            <w:tcW w:w="7938" w:type="dxa"/>
            <w:shd w:val="clear" w:color="auto" w:fill="DEEEE6"/>
          </w:tcPr>
          <w:p w14:paraId="211BB753" w14:textId="1E9ADE5B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Huurrecht</w:t>
            </w:r>
            <w:proofErr w:type="spellEnd"/>
          </w:p>
        </w:tc>
      </w:tr>
      <w:tr w:rsidR="002514E3" w:rsidRPr="00B6783D" w14:paraId="72B143AC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2E7E3F55" w14:textId="5F4A9F08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</w:rPr>
              <w:t xml:space="preserve">J. Schulp </w:t>
            </w:r>
          </w:p>
        </w:tc>
        <w:tc>
          <w:tcPr>
            <w:tcW w:w="7938" w:type="dxa"/>
            <w:shd w:val="clear" w:color="auto" w:fill="DEEEE6"/>
          </w:tcPr>
          <w:p w14:paraId="3C50614B" w14:textId="0F813E80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Arbeidsrecht</w:t>
            </w:r>
            <w:proofErr w:type="spellEnd"/>
          </w:p>
        </w:tc>
      </w:tr>
      <w:tr w:rsidR="002514E3" w:rsidRPr="00B6783D" w14:paraId="2131537F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157E1DFD" w14:textId="0C8BFB0E" w:rsidR="002514E3" w:rsidRPr="00B6783D" w:rsidRDefault="002514E3" w:rsidP="00B6783D">
            <w:pPr>
              <w:rPr>
                <w:b w:val="0"/>
                <w:color w:val="32141E"/>
              </w:rPr>
            </w:pPr>
            <w:r w:rsidRPr="00B6783D">
              <w:rPr>
                <w:b w:val="0"/>
                <w:color w:val="32141E"/>
              </w:rPr>
              <w:t>W.M. Smelt</w:t>
            </w:r>
          </w:p>
        </w:tc>
        <w:tc>
          <w:tcPr>
            <w:tcW w:w="7938" w:type="dxa"/>
            <w:shd w:val="clear" w:color="auto" w:fill="DEEEE6"/>
          </w:tcPr>
          <w:p w14:paraId="22513A2B" w14:textId="1735A9AE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Burgerlijk</w:t>
            </w:r>
            <w:proofErr w:type="spellEnd"/>
            <w:r w:rsidRPr="00B6783D">
              <w:rPr>
                <w:color w:val="32141E"/>
              </w:rPr>
              <w:t xml:space="preserve"> </w:t>
            </w:r>
            <w:proofErr w:type="spellStart"/>
            <w:r w:rsidRPr="00B6783D">
              <w:rPr>
                <w:color w:val="32141E"/>
              </w:rPr>
              <w:t>procesrecht</w:t>
            </w:r>
            <w:proofErr w:type="spellEnd"/>
          </w:p>
        </w:tc>
      </w:tr>
      <w:tr w:rsidR="002514E3" w:rsidRPr="00B6783D" w14:paraId="66C493EF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7C5CFABC" w14:textId="289044B7" w:rsidR="002514E3" w:rsidRPr="00B6783D" w:rsidRDefault="002514E3" w:rsidP="00B6783D">
            <w:pPr>
              <w:rPr>
                <w:b w:val="0"/>
                <w:color w:val="32141E"/>
              </w:rPr>
            </w:pPr>
            <w:r w:rsidRPr="00B6783D">
              <w:rPr>
                <w:b w:val="0"/>
                <w:color w:val="32141E"/>
              </w:rPr>
              <w:t>A.L.W. Smit Sibinga</w:t>
            </w:r>
          </w:p>
        </w:tc>
        <w:tc>
          <w:tcPr>
            <w:tcW w:w="7938" w:type="dxa"/>
            <w:shd w:val="clear" w:color="auto" w:fill="DEEEE6"/>
          </w:tcPr>
          <w:p w14:paraId="160C0911" w14:textId="05737433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r w:rsidRPr="00AA0A04">
              <w:rPr>
                <w:color w:val="32141E"/>
                <w:lang w:val="nl-NL"/>
              </w:rPr>
              <w:t>Advocaat-stagiair</w:t>
            </w:r>
          </w:p>
        </w:tc>
      </w:tr>
      <w:tr w:rsidR="002514E3" w:rsidRPr="00B6783D" w14:paraId="2A1B343A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1E6C31F6" w14:textId="044FC09F" w:rsidR="002514E3" w:rsidRPr="00B6783D" w:rsidRDefault="002514E3" w:rsidP="00B6783D">
            <w:pPr>
              <w:rPr>
                <w:b w:val="0"/>
                <w:color w:val="32141E"/>
              </w:rPr>
            </w:pPr>
            <w:r w:rsidRPr="00B6783D">
              <w:rPr>
                <w:b w:val="0"/>
                <w:color w:val="32141E"/>
                <w:lang w:val="nl-NL"/>
              </w:rPr>
              <w:t>S. Snoeijen</w:t>
            </w:r>
          </w:p>
        </w:tc>
        <w:tc>
          <w:tcPr>
            <w:tcW w:w="7938" w:type="dxa"/>
            <w:shd w:val="clear" w:color="auto" w:fill="DEEEE6"/>
          </w:tcPr>
          <w:p w14:paraId="37C560B1" w14:textId="653332CE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r w:rsidRPr="00AA0A04">
              <w:rPr>
                <w:color w:val="32141E"/>
                <w:lang w:val="nl-NL"/>
              </w:rPr>
              <w:t>Advocaat-stagiair</w:t>
            </w:r>
          </w:p>
        </w:tc>
      </w:tr>
      <w:tr w:rsidR="002514E3" w:rsidRPr="00B6783D" w14:paraId="7417CC36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70AF6B4F" w14:textId="0BBED29D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J.J.M. Spierings</w:t>
            </w:r>
          </w:p>
        </w:tc>
        <w:tc>
          <w:tcPr>
            <w:tcW w:w="7938" w:type="dxa"/>
            <w:shd w:val="clear" w:color="auto" w:fill="DEEEE6"/>
          </w:tcPr>
          <w:p w14:paraId="14B4B887" w14:textId="20A85CEB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Verbintenissenrecht</w:t>
            </w:r>
            <w:proofErr w:type="spellEnd"/>
          </w:p>
        </w:tc>
      </w:tr>
      <w:tr w:rsidR="002514E3" w:rsidRPr="00B6783D" w14:paraId="0408935A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50022429" w14:textId="2EB23A62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B. Steeghs</w:t>
            </w:r>
          </w:p>
        </w:tc>
        <w:tc>
          <w:tcPr>
            <w:tcW w:w="7938" w:type="dxa"/>
            <w:shd w:val="clear" w:color="auto" w:fill="DEEEE6"/>
          </w:tcPr>
          <w:p w14:paraId="7D320C23" w14:textId="0B1FBECD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Vastgoedrecht</w:t>
            </w:r>
            <w:proofErr w:type="spellEnd"/>
          </w:p>
        </w:tc>
      </w:tr>
      <w:tr w:rsidR="002514E3" w:rsidRPr="00B6783D" w14:paraId="6682097D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5809A841" w14:textId="598F8300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S.V. Stephenson</w:t>
            </w:r>
          </w:p>
        </w:tc>
        <w:tc>
          <w:tcPr>
            <w:tcW w:w="7938" w:type="dxa"/>
            <w:shd w:val="clear" w:color="auto" w:fill="DEEEE6"/>
          </w:tcPr>
          <w:p w14:paraId="0588A72C" w14:textId="59B7B6AC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0F03E4">
              <w:rPr>
                <w:color w:val="32141E"/>
              </w:rPr>
              <w:t>Burgerlijk</w:t>
            </w:r>
            <w:proofErr w:type="spellEnd"/>
            <w:r w:rsidRPr="000F03E4">
              <w:rPr>
                <w:color w:val="32141E"/>
              </w:rPr>
              <w:t xml:space="preserve"> </w:t>
            </w:r>
            <w:proofErr w:type="spellStart"/>
            <w:r w:rsidRPr="000F03E4">
              <w:rPr>
                <w:color w:val="32141E"/>
              </w:rPr>
              <w:t>procesrecht</w:t>
            </w:r>
            <w:proofErr w:type="spellEnd"/>
          </w:p>
        </w:tc>
      </w:tr>
      <w:tr w:rsidR="002514E3" w:rsidRPr="00B6783D" w14:paraId="503CCF68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25B2FDB1" w14:textId="12DEAC69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L. Stevens</w:t>
            </w:r>
          </w:p>
        </w:tc>
        <w:tc>
          <w:tcPr>
            <w:tcW w:w="7938" w:type="dxa"/>
            <w:shd w:val="clear" w:color="auto" w:fill="DEEEE6"/>
          </w:tcPr>
          <w:p w14:paraId="5EBB3DC0" w14:textId="3805F5F3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Burgerlijk</w:t>
            </w:r>
            <w:proofErr w:type="spellEnd"/>
            <w:r w:rsidRPr="00B6783D">
              <w:rPr>
                <w:color w:val="32141E"/>
              </w:rPr>
              <w:t xml:space="preserve"> </w:t>
            </w:r>
            <w:proofErr w:type="spellStart"/>
            <w:r w:rsidRPr="00B6783D">
              <w:rPr>
                <w:color w:val="32141E"/>
              </w:rPr>
              <w:t>procesrecht</w:t>
            </w:r>
            <w:proofErr w:type="spellEnd"/>
          </w:p>
        </w:tc>
      </w:tr>
      <w:tr w:rsidR="002514E3" w:rsidRPr="00B6783D" w14:paraId="78A8A0FF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47EDAEC2" w14:textId="795E246A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L.H.F. Stuurop</w:t>
            </w:r>
          </w:p>
        </w:tc>
        <w:tc>
          <w:tcPr>
            <w:tcW w:w="7938" w:type="dxa"/>
            <w:shd w:val="clear" w:color="auto" w:fill="DEEEE6"/>
          </w:tcPr>
          <w:p w14:paraId="04562A7D" w14:textId="61F620CC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Arbeidsrecht</w:t>
            </w:r>
            <w:proofErr w:type="spellEnd"/>
          </w:p>
        </w:tc>
      </w:tr>
      <w:tr w:rsidR="002514E3" w:rsidRPr="00B6783D" w14:paraId="2F965CDD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7835618D" w14:textId="7083A3B9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C.H. van Tok</w:t>
            </w:r>
          </w:p>
        </w:tc>
        <w:tc>
          <w:tcPr>
            <w:tcW w:w="7938" w:type="dxa"/>
            <w:shd w:val="clear" w:color="auto" w:fill="DEEEE6"/>
          </w:tcPr>
          <w:p w14:paraId="32EC556F" w14:textId="28BF15EE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r w:rsidRPr="00AA0A04">
              <w:rPr>
                <w:color w:val="32141E"/>
                <w:lang w:val="nl-NL"/>
              </w:rPr>
              <w:t>Advocaat-stagiair</w:t>
            </w:r>
          </w:p>
        </w:tc>
      </w:tr>
      <w:tr w:rsidR="002514E3" w:rsidRPr="00B6783D" w14:paraId="71529C9B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36756673" w14:textId="679A1205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R.C. Verhoeff</w:t>
            </w:r>
          </w:p>
        </w:tc>
        <w:tc>
          <w:tcPr>
            <w:tcW w:w="7938" w:type="dxa"/>
            <w:shd w:val="clear" w:color="auto" w:fill="DEEEE6"/>
          </w:tcPr>
          <w:p w14:paraId="50E80D49" w14:textId="793F9380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Vastgoedrecht</w:t>
            </w:r>
            <w:proofErr w:type="spellEnd"/>
          </w:p>
        </w:tc>
      </w:tr>
      <w:tr w:rsidR="002514E3" w:rsidRPr="00B6783D" w14:paraId="6FB62099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094EE684" w14:textId="0D0C817B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 xml:space="preserve">O. </w:t>
            </w:r>
            <w:proofErr w:type="spellStart"/>
            <w:r w:rsidRPr="00B6783D">
              <w:rPr>
                <w:b w:val="0"/>
                <w:color w:val="32141E"/>
                <w:lang w:val="nl-NL"/>
              </w:rPr>
              <w:t>Verleisdonk</w:t>
            </w:r>
            <w:proofErr w:type="spellEnd"/>
            <w:r w:rsidRPr="00B6783D">
              <w:rPr>
                <w:b w:val="0"/>
                <w:color w:val="32141E"/>
                <w:lang w:val="nl-NL"/>
              </w:rPr>
              <w:t xml:space="preserve"> </w:t>
            </w:r>
          </w:p>
        </w:tc>
        <w:tc>
          <w:tcPr>
            <w:tcW w:w="7938" w:type="dxa"/>
            <w:shd w:val="clear" w:color="auto" w:fill="DEEEE6"/>
          </w:tcPr>
          <w:p w14:paraId="32EE0156" w14:textId="4FFD9CBA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r w:rsidRPr="00AA0A04">
              <w:rPr>
                <w:color w:val="32141E"/>
                <w:lang w:val="nl-NL"/>
              </w:rPr>
              <w:t>Advocaat-stagiair</w:t>
            </w:r>
          </w:p>
        </w:tc>
      </w:tr>
      <w:tr w:rsidR="002514E3" w:rsidRPr="00B6783D" w14:paraId="635D4785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390D7E0D" w14:textId="72DA1C9D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M.A.B. Verstraten</w:t>
            </w:r>
          </w:p>
        </w:tc>
        <w:tc>
          <w:tcPr>
            <w:tcW w:w="7938" w:type="dxa"/>
            <w:shd w:val="clear" w:color="auto" w:fill="DEEEE6"/>
          </w:tcPr>
          <w:p w14:paraId="55A984EC" w14:textId="7C3F923F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Ondernemingsrecht</w:t>
            </w:r>
            <w:proofErr w:type="spellEnd"/>
          </w:p>
        </w:tc>
      </w:tr>
      <w:tr w:rsidR="002514E3" w:rsidRPr="00B6783D" w14:paraId="2D63C91B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0C8DA7D7" w14:textId="2E72388E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L.M. Veth</w:t>
            </w:r>
          </w:p>
        </w:tc>
        <w:tc>
          <w:tcPr>
            <w:tcW w:w="7938" w:type="dxa"/>
            <w:shd w:val="clear" w:color="auto" w:fill="DEEEE6"/>
          </w:tcPr>
          <w:p w14:paraId="316C9383" w14:textId="16F6E43C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Ondernemingsrecht</w:t>
            </w:r>
            <w:proofErr w:type="spellEnd"/>
          </w:p>
        </w:tc>
      </w:tr>
      <w:tr w:rsidR="002514E3" w:rsidRPr="00B6783D" w14:paraId="2FEEB337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6826D358" w14:textId="1579D3F3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I. Villamor Martinez</w:t>
            </w:r>
          </w:p>
        </w:tc>
        <w:tc>
          <w:tcPr>
            <w:tcW w:w="7938" w:type="dxa"/>
            <w:shd w:val="clear" w:color="auto" w:fill="DEEEE6"/>
          </w:tcPr>
          <w:p w14:paraId="3486BC33" w14:textId="001BF908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r w:rsidRPr="00AA0A04">
              <w:rPr>
                <w:color w:val="32141E"/>
                <w:lang w:val="nl-NL"/>
              </w:rPr>
              <w:t>Advocaat-stagiair</w:t>
            </w:r>
          </w:p>
        </w:tc>
      </w:tr>
      <w:tr w:rsidR="002514E3" w:rsidRPr="00B6783D" w14:paraId="0C4DD0C9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735E11C7" w14:textId="03230FC3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M.H.J. van Wijlen</w:t>
            </w:r>
          </w:p>
        </w:tc>
        <w:tc>
          <w:tcPr>
            <w:tcW w:w="7938" w:type="dxa"/>
            <w:shd w:val="clear" w:color="auto" w:fill="DEEEE6"/>
          </w:tcPr>
          <w:p w14:paraId="7ADD0676" w14:textId="3B93BC7F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Ondernemingsrecht</w:t>
            </w:r>
            <w:proofErr w:type="spellEnd"/>
          </w:p>
        </w:tc>
      </w:tr>
      <w:tr w:rsidR="002514E3" w:rsidRPr="00B6783D" w14:paraId="47A1A597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204F627F" w14:textId="4F5C1175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  <w:r w:rsidRPr="00B6783D">
              <w:rPr>
                <w:b w:val="0"/>
                <w:color w:val="32141E"/>
                <w:lang w:val="nl-NL"/>
              </w:rPr>
              <w:t>H.J. Willems</w:t>
            </w:r>
          </w:p>
        </w:tc>
        <w:tc>
          <w:tcPr>
            <w:tcW w:w="7938" w:type="dxa"/>
            <w:shd w:val="clear" w:color="auto" w:fill="DEEEE6"/>
          </w:tcPr>
          <w:p w14:paraId="208273D0" w14:textId="6C9D4AA0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  <w:proofErr w:type="spellStart"/>
            <w:r w:rsidRPr="00B6783D">
              <w:rPr>
                <w:color w:val="32141E"/>
              </w:rPr>
              <w:t>Arbeidsrecht</w:t>
            </w:r>
            <w:proofErr w:type="spellEnd"/>
          </w:p>
        </w:tc>
      </w:tr>
      <w:tr w:rsidR="002514E3" w:rsidRPr="00B6783D" w14:paraId="44816894" w14:textId="77777777" w:rsidTr="00E400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shd w:val="clear" w:color="auto" w:fill="DEEEE6"/>
          </w:tcPr>
          <w:p w14:paraId="1F5A6015" w14:textId="44A9347F" w:rsidR="002514E3" w:rsidRPr="00B6783D" w:rsidRDefault="002514E3" w:rsidP="00B6783D">
            <w:pPr>
              <w:rPr>
                <w:b w:val="0"/>
                <w:color w:val="32141E"/>
                <w:lang w:val="nl-NL"/>
              </w:rPr>
            </w:pPr>
          </w:p>
        </w:tc>
        <w:tc>
          <w:tcPr>
            <w:tcW w:w="7938" w:type="dxa"/>
            <w:shd w:val="clear" w:color="auto" w:fill="DEEEE6"/>
          </w:tcPr>
          <w:p w14:paraId="6924D161" w14:textId="4C506E6D" w:rsidR="002514E3" w:rsidRPr="00B6783D" w:rsidRDefault="002514E3" w:rsidP="00B6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141E"/>
              </w:rPr>
            </w:pPr>
          </w:p>
        </w:tc>
      </w:tr>
    </w:tbl>
    <w:p w14:paraId="3395D6A6" w14:textId="77777777" w:rsidR="000226F1" w:rsidRPr="00430FE6" w:rsidRDefault="000226F1">
      <w:pPr>
        <w:rPr>
          <w:lang w:val="nl-NL"/>
        </w:rPr>
      </w:pPr>
    </w:p>
    <w:sectPr w:rsidR="000226F1" w:rsidRPr="00430FE6" w:rsidSect="000226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74" w:right="1701" w:bottom="1474" w:left="175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768FE" w14:textId="77777777" w:rsidR="009E5135" w:rsidRDefault="009E5135">
      <w:pPr>
        <w:spacing w:line="240" w:lineRule="auto"/>
      </w:pPr>
      <w:r>
        <w:separator/>
      </w:r>
    </w:p>
  </w:endnote>
  <w:endnote w:type="continuationSeparator" w:id="0">
    <w:p w14:paraId="2D4A5809" w14:textId="77777777" w:rsidR="009E5135" w:rsidRDefault="009E51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642DF" w14:textId="77777777" w:rsidR="00F87052" w:rsidRDefault="00F8705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BD40" w14:textId="199E4877" w:rsidR="00F16078" w:rsidRDefault="001D2265">
    <w:pPr>
      <w:pStyle w:val="Voettekst"/>
    </w:pPr>
    <w:r w:rsidRPr="00095A5C">
      <w:rPr>
        <w:lang w:val="nl-NL"/>
      </w:rPr>
      <w:tab/>
    </w:r>
    <w:r>
      <w:fldChar w:fldCharType="begin"/>
    </w:r>
    <w:r w:rsidRPr="00095A5C">
      <w:rPr>
        <w:lang w:val="nl-NL"/>
      </w:rPr>
      <w:instrText xml:space="preserve"> PAGE </w:instrText>
    </w:r>
    <w:r>
      <w:fldChar w:fldCharType="separate"/>
    </w:r>
    <w:r w:rsidR="008C43D6">
      <w:rPr>
        <w:noProof/>
        <w:lang w:val="nl-NL"/>
      </w:rPr>
      <w:t>5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 w:rsidR="008C43D6">
      <w:rPr>
        <w:noProof/>
      </w:rPr>
      <w:t>5</w:t>
    </w:r>
    <w:r>
      <w:rPr>
        <w:noProof/>
      </w:rPr>
      <w:fldChar w:fldCharType="end"/>
    </w:r>
  </w:p>
  <w:p w14:paraId="747D0076" w14:textId="77777777" w:rsidR="00F16078" w:rsidRDefault="00F1607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E208" w14:textId="77777777" w:rsidR="00F87052" w:rsidRDefault="00F8705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7616C" w14:textId="77777777" w:rsidR="009E5135" w:rsidRDefault="009E5135">
      <w:pPr>
        <w:spacing w:line="240" w:lineRule="auto"/>
      </w:pPr>
      <w:r>
        <w:separator/>
      </w:r>
    </w:p>
  </w:footnote>
  <w:footnote w:type="continuationSeparator" w:id="0">
    <w:p w14:paraId="7A625CE9" w14:textId="77777777" w:rsidR="009E5135" w:rsidRDefault="009E51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3CAA8" w14:textId="77777777" w:rsidR="00F87052" w:rsidRDefault="00F8705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26AB" w14:textId="77777777" w:rsidR="00F16078" w:rsidRDefault="000226F1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58240" behindDoc="0" locked="1" layoutInCell="0" allowOverlap="1" wp14:anchorId="7D703DF5" wp14:editId="5605D8F0">
          <wp:simplePos x="0" y="0"/>
          <wp:positionH relativeFrom="page">
            <wp:posOffset>5617210</wp:posOffset>
          </wp:positionH>
          <wp:positionV relativeFrom="page">
            <wp:posOffset>460375</wp:posOffset>
          </wp:positionV>
          <wp:extent cx="1477645" cy="252095"/>
          <wp:effectExtent l="0" t="0" r="8255" b="0"/>
          <wp:wrapNone/>
          <wp:docPr id="1" name="logo 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0E2DF" w14:textId="77777777" w:rsidR="00F87052" w:rsidRDefault="00F8705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84C26D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F"/>
    <w:multiLevelType w:val="singleLevel"/>
    <w:tmpl w:val="F61A0D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9A7E6054"/>
    <w:lvl w:ilvl="0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Corbel" w:hAnsi="Corbel" w:hint="default"/>
      </w:rPr>
    </w:lvl>
  </w:abstractNum>
  <w:abstractNum w:abstractNumId="3" w15:restartNumberingAfterBreak="0">
    <w:nsid w:val="FFFFFF83"/>
    <w:multiLevelType w:val="singleLevel"/>
    <w:tmpl w:val="796ED2AA"/>
    <w:lvl w:ilvl="0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Corbel" w:hAnsi="Corbel" w:hint="default"/>
      </w:rPr>
    </w:lvl>
  </w:abstractNum>
  <w:abstractNum w:abstractNumId="4" w15:restartNumberingAfterBreak="0">
    <w:nsid w:val="FFFFFF89"/>
    <w:multiLevelType w:val="singleLevel"/>
    <w:tmpl w:val="8316752A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</w:abstractNum>
  <w:abstractNum w:abstractNumId="5" w15:restartNumberingAfterBreak="0">
    <w:nsid w:val="01DE4C7B"/>
    <w:multiLevelType w:val="multilevel"/>
    <w:tmpl w:val="8D50E000"/>
    <w:lvl w:ilvl="0">
      <w:start w:val="1"/>
      <w:numFmt w:val="decimal"/>
      <w:pStyle w:val="Bijlagen"/>
      <w:lvlText w:val="Bijlage 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Annex"/>
      <w:lvlText w:val="Annex %2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5B109B5"/>
    <w:multiLevelType w:val="hybridMultilevel"/>
    <w:tmpl w:val="142C5692"/>
    <w:lvl w:ilvl="0" w:tplc="26C82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07F36"/>
    <w:multiLevelType w:val="hybridMultilevel"/>
    <w:tmpl w:val="573C20B4"/>
    <w:lvl w:ilvl="0" w:tplc="A1E41612">
      <w:start w:val="1"/>
      <w:numFmt w:val="bullet"/>
      <w:pStyle w:val="Lijstopsomteken3"/>
      <w:lvlText w:val="-"/>
      <w:lvlJc w:val="left"/>
      <w:pPr>
        <w:tabs>
          <w:tab w:val="num" w:pos="1701"/>
        </w:tabs>
        <w:ind w:left="1701" w:hanging="567"/>
      </w:pPr>
      <w:rPr>
        <w:rFonts w:ascii="Corbel" w:hAnsi="Corbel" w:hint="default"/>
      </w:rPr>
    </w:lvl>
    <w:lvl w:ilvl="1" w:tplc="30EAE2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F873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27F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A04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72A9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4EB0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6478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941D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041E9"/>
    <w:multiLevelType w:val="hybridMultilevel"/>
    <w:tmpl w:val="3E662BAA"/>
    <w:lvl w:ilvl="0" w:tplc="C186E5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819D0"/>
    <w:multiLevelType w:val="hybridMultilevel"/>
    <w:tmpl w:val="6A6AE24C"/>
    <w:lvl w:ilvl="0" w:tplc="F7B2F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17434"/>
    <w:multiLevelType w:val="multilevel"/>
    <w:tmpl w:val="DDAA43B0"/>
    <w:lvl w:ilvl="0">
      <w:start w:val="1"/>
      <w:numFmt w:val="decimal"/>
      <w:pStyle w:val="Lijstnummering3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Lijstnummering4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A3877"/>
    <w:multiLevelType w:val="multilevel"/>
    <w:tmpl w:val="CF78C4AA"/>
    <w:lvl w:ilvl="0">
      <w:start w:val="1"/>
      <w:numFmt w:val="lowerLetter"/>
      <w:pStyle w:val="Lijstnummering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Roman"/>
      <w:pStyle w:val="Lijstnummering2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777B6"/>
    <w:multiLevelType w:val="hybridMultilevel"/>
    <w:tmpl w:val="B644E1B4"/>
    <w:lvl w:ilvl="0" w:tplc="FE4EA8C6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Corbel" w:hAnsi="Corbe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010AA"/>
    <w:multiLevelType w:val="multilevel"/>
    <w:tmpl w:val="B5C2492E"/>
    <w:lvl w:ilvl="0">
      <w:start w:val="1"/>
      <w:numFmt w:val="bullet"/>
      <w:pStyle w:val="Lijstopsomteken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­"/>
      <w:lvlJc w:val="left"/>
      <w:pPr>
        <w:tabs>
          <w:tab w:val="num" w:pos="1701"/>
        </w:tabs>
        <w:ind w:left="1701" w:hanging="567"/>
      </w:pPr>
      <w:rPr>
        <w:rFonts w:ascii="Verdana" w:hAnsi="Verdan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E49A2"/>
    <w:multiLevelType w:val="hybridMultilevel"/>
    <w:tmpl w:val="7450BBE4"/>
    <w:lvl w:ilvl="0" w:tplc="72F47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E108F"/>
    <w:multiLevelType w:val="multilevel"/>
    <w:tmpl w:val="04685A1E"/>
    <w:name w:val="LexenceListChapters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Kop3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pStyle w:val="Kop4"/>
      <w:lvlText w:val="%4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pStyle w:val="Kop5"/>
      <w:lvlText w:val="%1.%2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Kop6"/>
      <w:lvlText w:val="%6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Kop7"/>
      <w:lvlText w:val="%7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decimal"/>
      <w:pStyle w:val="Kop8"/>
      <w:lvlText w:val="%1.%2.%5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Letter"/>
      <w:pStyle w:val="Kop9"/>
      <w:lvlText w:val="%9."/>
      <w:lvlJc w:val="left"/>
      <w:pPr>
        <w:tabs>
          <w:tab w:val="num" w:pos="1134"/>
        </w:tabs>
        <w:ind w:left="1134" w:hanging="567"/>
      </w:pPr>
      <w:rPr>
        <w:rFonts w:hint="default"/>
      </w:rPr>
    </w:lvl>
  </w:abstractNum>
  <w:abstractNum w:abstractNumId="16" w15:restartNumberingAfterBreak="0">
    <w:nsid w:val="6E521A4A"/>
    <w:multiLevelType w:val="multilevel"/>
    <w:tmpl w:val="939674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045641">
    <w:abstractNumId w:val="15"/>
  </w:num>
  <w:num w:numId="2" w16cid:durableId="58024039">
    <w:abstractNumId w:val="11"/>
  </w:num>
  <w:num w:numId="3" w16cid:durableId="493766397">
    <w:abstractNumId w:val="4"/>
  </w:num>
  <w:num w:numId="4" w16cid:durableId="2138452903">
    <w:abstractNumId w:val="3"/>
  </w:num>
  <w:num w:numId="5" w16cid:durableId="652681561">
    <w:abstractNumId w:val="2"/>
  </w:num>
  <w:num w:numId="6" w16cid:durableId="401878373">
    <w:abstractNumId w:val="13"/>
  </w:num>
  <w:num w:numId="7" w16cid:durableId="1031765866">
    <w:abstractNumId w:val="12"/>
  </w:num>
  <w:num w:numId="8" w16cid:durableId="1905749459">
    <w:abstractNumId w:val="7"/>
  </w:num>
  <w:num w:numId="9" w16cid:durableId="1282303494">
    <w:abstractNumId w:val="5"/>
  </w:num>
  <w:num w:numId="10" w16cid:durableId="1463185661">
    <w:abstractNumId w:val="5"/>
  </w:num>
  <w:num w:numId="11" w16cid:durableId="729614503">
    <w:abstractNumId w:val="16"/>
  </w:num>
  <w:num w:numId="12" w16cid:durableId="16892089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9290084">
    <w:abstractNumId w:val="1"/>
  </w:num>
  <w:num w:numId="14" w16cid:durableId="1289436126">
    <w:abstractNumId w:val="11"/>
  </w:num>
  <w:num w:numId="15" w16cid:durableId="1605725606">
    <w:abstractNumId w:val="10"/>
  </w:num>
  <w:num w:numId="16" w16cid:durableId="1591113456">
    <w:abstractNumId w:val="0"/>
  </w:num>
  <w:num w:numId="17" w16cid:durableId="720325799">
    <w:abstractNumId w:val="10"/>
  </w:num>
  <w:num w:numId="18" w16cid:durableId="761754998">
    <w:abstractNumId w:val="8"/>
  </w:num>
  <w:num w:numId="19" w16cid:durableId="1577207954">
    <w:abstractNumId w:val="9"/>
  </w:num>
  <w:num w:numId="20" w16cid:durableId="370501671">
    <w:abstractNumId w:val="14"/>
  </w:num>
  <w:num w:numId="21" w16cid:durableId="6139000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ogo" w:val="-1"/>
    <w:docVar w:name="LogoName" w:val="Lexence.png"/>
  </w:docVars>
  <w:rsids>
    <w:rsidRoot w:val="000226F1"/>
    <w:rsid w:val="000226F1"/>
    <w:rsid w:val="00095A5C"/>
    <w:rsid w:val="000D210E"/>
    <w:rsid w:val="000F03E4"/>
    <w:rsid w:val="001A3BC2"/>
    <w:rsid w:val="001D2265"/>
    <w:rsid w:val="002514E3"/>
    <w:rsid w:val="00363F20"/>
    <w:rsid w:val="003A13C0"/>
    <w:rsid w:val="00430FE6"/>
    <w:rsid w:val="004C622C"/>
    <w:rsid w:val="006C25EB"/>
    <w:rsid w:val="00747605"/>
    <w:rsid w:val="00774277"/>
    <w:rsid w:val="007A257B"/>
    <w:rsid w:val="008C43D6"/>
    <w:rsid w:val="0097074D"/>
    <w:rsid w:val="009E5135"/>
    <w:rsid w:val="00A63239"/>
    <w:rsid w:val="00AA0A04"/>
    <w:rsid w:val="00B6783D"/>
    <w:rsid w:val="00DA01F4"/>
    <w:rsid w:val="00E40076"/>
    <w:rsid w:val="00E62B93"/>
    <w:rsid w:val="00E666FE"/>
    <w:rsid w:val="00F16078"/>
    <w:rsid w:val="00F8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B57D6"/>
  <w15:chartTrackingRefBased/>
  <w15:docId w15:val="{737DE545-1913-4DB4-ADE4-B9C896BD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8"/>
        <w:sz w:val="19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iPriority="10" w:unhideWhenUsed="1"/>
    <w:lsdException w:name="List Bullet 5" w:semiHidden="1" w:uiPriority="10" w:unhideWhenUsed="1"/>
    <w:lsdException w:name="List Number 2" w:semiHidden="1" w:uiPriority="10" w:unhideWhenUsed="1"/>
    <w:lsdException w:name="List Number 3" w:uiPriority="10"/>
    <w:lsdException w:name="List Number 4" w:uiPriority="10"/>
    <w:lsdException w:name="List Number 5" w:semiHidden="1" w:uiPriority="1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312" w:lineRule="auto"/>
    </w:pPr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numPr>
        <w:numId w:val="1"/>
      </w:numPr>
      <w:spacing w:after="600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pPr>
      <w:numPr>
        <w:ilvl w:val="1"/>
        <w:numId w:val="1"/>
      </w:numPr>
      <w:outlineLvl w:val="1"/>
    </w:pPr>
    <w:rPr>
      <w:rFonts w:eastAsiaTheme="majorEastAsia" w:cstheme="majorBidi"/>
      <w:b/>
      <w:bCs/>
      <w:caps/>
      <w:szCs w:val="26"/>
    </w:rPr>
  </w:style>
  <w:style w:type="paragraph" w:styleId="Kop3">
    <w:name w:val="heading 3"/>
    <w:basedOn w:val="Standaard"/>
    <w:link w:val="Kop3Char"/>
    <w:uiPriority w:val="9"/>
    <w:qFormat/>
    <w:pPr>
      <w:numPr>
        <w:ilvl w:val="2"/>
        <w:numId w:val="1"/>
      </w:numPr>
      <w:outlineLvl w:val="2"/>
    </w:pPr>
    <w:rPr>
      <w:rFonts w:eastAsiaTheme="majorEastAsia" w:cstheme="majorBidi"/>
      <w:bCs/>
    </w:rPr>
  </w:style>
  <w:style w:type="paragraph" w:styleId="Kop4">
    <w:name w:val="heading 4"/>
    <w:basedOn w:val="Standaard"/>
    <w:link w:val="Kop4Char"/>
    <w:uiPriority w:val="9"/>
    <w:qFormat/>
    <w:pPr>
      <w:numPr>
        <w:ilvl w:val="3"/>
        <w:numId w:val="1"/>
      </w:numPr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qFormat/>
    <w:pPr>
      <w:numPr>
        <w:ilvl w:val="4"/>
        <w:numId w:val="1"/>
      </w:numPr>
      <w:outlineLvl w:val="4"/>
    </w:pPr>
    <w:rPr>
      <w:rFonts w:eastAsiaTheme="majorEastAsia" w:cstheme="majorBidi"/>
      <w:b/>
    </w:rPr>
  </w:style>
  <w:style w:type="paragraph" w:styleId="Kop6">
    <w:name w:val="heading 6"/>
    <w:basedOn w:val="Standaard"/>
    <w:link w:val="Kop6Char"/>
    <w:uiPriority w:val="9"/>
    <w:unhideWhenUsed/>
    <w:qFormat/>
    <w:pPr>
      <w:numPr>
        <w:ilvl w:val="5"/>
        <w:numId w:val="1"/>
      </w:numPr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link w:val="Kop7Char"/>
    <w:uiPriority w:val="9"/>
    <w:unhideWhenUsed/>
    <w:qFormat/>
    <w:pPr>
      <w:numPr>
        <w:ilvl w:val="6"/>
        <w:numId w:val="1"/>
      </w:numPr>
      <w:outlineLvl w:val="6"/>
    </w:pPr>
    <w:rPr>
      <w:rFonts w:eastAsiaTheme="majorEastAsia" w:cstheme="majorBidi"/>
      <w:iCs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pPr>
      <w:numPr>
        <w:ilvl w:val="7"/>
        <w:numId w:val="1"/>
      </w:numPr>
      <w:outlineLvl w:val="7"/>
    </w:pPr>
    <w:rPr>
      <w:rFonts w:eastAsiaTheme="majorEastAsia" w:cstheme="majorBidi"/>
      <w:szCs w:val="20"/>
    </w:rPr>
  </w:style>
  <w:style w:type="paragraph" w:styleId="Kop9">
    <w:name w:val="heading 9"/>
    <w:basedOn w:val="Standaard"/>
    <w:link w:val="Kop9Char"/>
    <w:uiPriority w:val="9"/>
    <w:semiHidden/>
    <w:qFormat/>
    <w:pPr>
      <w:numPr>
        <w:ilvl w:val="8"/>
        <w:numId w:val="1"/>
      </w:numPr>
      <w:outlineLvl w:val="8"/>
    </w:pPr>
    <w:rPr>
      <w:rFonts w:eastAsiaTheme="majorEastAsia" w:cstheme="majorBidi"/>
      <w:iCs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479"/>
        <w:tab w:val="right" w:pos="8959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Pr>
      <w:rFonts w:ascii="Verdana" w:hAnsi="Verdana"/>
      <w:spacing w:val="5"/>
      <w:kern w:val="28"/>
      <w:sz w:val="19"/>
    </w:rPr>
  </w:style>
  <w:style w:type="paragraph" w:styleId="Voettekst">
    <w:name w:val="footer"/>
    <w:basedOn w:val="Standaard"/>
    <w:link w:val="VoettekstChar"/>
    <w:uiPriority w:val="99"/>
    <w:unhideWhenUsed/>
    <w:pPr>
      <w:tabs>
        <w:tab w:val="right" w:pos="8959"/>
      </w:tabs>
      <w:spacing w:line="240" w:lineRule="auto"/>
    </w:pPr>
    <w:rPr>
      <w:sz w:val="16"/>
    </w:rPr>
  </w:style>
  <w:style w:type="character" w:customStyle="1" w:styleId="Kop1Char">
    <w:name w:val="Kop 1 Char"/>
    <w:basedOn w:val="Standaardalinea-lettertype"/>
    <w:link w:val="Kop1"/>
    <w:uiPriority w:val="9"/>
    <w:rPr>
      <w:rFonts w:ascii="Verdana" w:eastAsiaTheme="majorEastAsia" w:hAnsi="Verdana" w:cstheme="majorBidi"/>
      <w:b/>
      <w:bCs/>
      <w:caps/>
      <w:spacing w:val="5"/>
      <w:kern w:val="28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rPr>
      <w:rFonts w:ascii="Verdana" w:eastAsiaTheme="majorEastAsia" w:hAnsi="Verdana" w:cstheme="majorBidi"/>
      <w:b/>
      <w:bCs/>
      <w:caps/>
      <w:spacing w:val="5"/>
      <w:kern w:val="28"/>
      <w:sz w:val="19"/>
      <w:szCs w:val="26"/>
    </w:rPr>
  </w:style>
  <w:style w:type="paragraph" w:styleId="Titel">
    <w:name w:val="Title"/>
    <w:basedOn w:val="Standaard"/>
    <w:next w:val="Standaard"/>
    <w:link w:val="TitelChar"/>
    <w:uiPriority w:val="10"/>
    <w:semiHidden/>
    <w:qFormat/>
    <w:pPr>
      <w:contextualSpacing/>
    </w:pPr>
    <w:rPr>
      <w:rFonts w:eastAsiaTheme="majorEastAsia" w:cstheme="majorBidi"/>
      <w:b/>
      <w:caps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Pr>
      <w:rFonts w:ascii="Verdana" w:eastAsiaTheme="majorEastAsia" w:hAnsi="Verdana" w:cstheme="majorBidi"/>
      <w:b/>
      <w:caps/>
      <w:spacing w:val="5"/>
      <w:kern w:val="28"/>
      <w:sz w:val="19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semiHidden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Pr>
      <w:rFonts w:ascii="Verdana" w:eastAsiaTheme="majorEastAsia" w:hAnsi="Verdana" w:cstheme="majorBidi"/>
      <w:b/>
      <w:iCs/>
      <w:spacing w:val="5"/>
      <w:kern w:val="28"/>
      <w:sz w:val="19"/>
      <w:szCs w:val="24"/>
    </w:rPr>
  </w:style>
  <w:style w:type="character" w:customStyle="1" w:styleId="Kop3Char">
    <w:name w:val="Kop 3 Char"/>
    <w:basedOn w:val="Standaardalinea-lettertype"/>
    <w:link w:val="Kop3"/>
    <w:uiPriority w:val="9"/>
    <w:rPr>
      <w:rFonts w:ascii="Verdana" w:eastAsiaTheme="majorEastAsia" w:hAnsi="Verdana" w:cstheme="majorBidi"/>
      <w:bCs/>
      <w:spacing w:val="5"/>
      <w:kern w:val="28"/>
      <w:sz w:val="19"/>
    </w:rPr>
  </w:style>
  <w:style w:type="character" w:customStyle="1" w:styleId="Kop4Char">
    <w:name w:val="Kop 4 Char"/>
    <w:basedOn w:val="Standaardalinea-lettertype"/>
    <w:link w:val="Kop4"/>
    <w:uiPriority w:val="9"/>
    <w:rPr>
      <w:rFonts w:ascii="Verdana" w:eastAsiaTheme="majorEastAsia" w:hAnsi="Verdana" w:cstheme="majorBidi"/>
      <w:bCs/>
      <w:iCs/>
      <w:spacing w:val="5"/>
      <w:kern w:val="28"/>
      <w:sz w:val="19"/>
    </w:rPr>
  </w:style>
  <w:style w:type="character" w:customStyle="1" w:styleId="Kop5Char">
    <w:name w:val="Kop 5 Char"/>
    <w:basedOn w:val="Standaardalinea-lettertype"/>
    <w:link w:val="Kop5"/>
    <w:uiPriority w:val="9"/>
    <w:rPr>
      <w:rFonts w:ascii="Verdana" w:eastAsiaTheme="majorEastAsia" w:hAnsi="Verdana" w:cstheme="majorBidi"/>
      <w:b/>
      <w:spacing w:val="5"/>
      <w:kern w:val="28"/>
      <w:sz w:val="19"/>
    </w:rPr>
  </w:style>
  <w:style w:type="character" w:customStyle="1" w:styleId="Kop6Char">
    <w:name w:val="Kop 6 Char"/>
    <w:basedOn w:val="Standaardalinea-lettertype"/>
    <w:link w:val="Kop6"/>
    <w:uiPriority w:val="9"/>
    <w:rPr>
      <w:rFonts w:ascii="Verdana" w:eastAsiaTheme="majorEastAsia" w:hAnsi="Verdana" w:cstheme="majorBidi"/>
      <w:iCs/>
      <w:spacing w:val="5"/>
      <w:kern w:val="28"/>
      <w:sz w:val="19"/>
    </w:rPr>
  </w:style>
  <w:style w:type="character" w:customStyle="1" w:styleId="Kop7Char">
    <w:name w:val="Kop 7 Char"/>
    <w:basedOn w:val="Standaardalinea-lettertype"/>
    <w:link w:val="Kop7"/>
    <w:uiPriority w:val="9"/>
    <w:rPr>
      <w:rFonts w:ascii="Verdana" w:eastAsiaTheme="majorEastAsia" w:hAnsi="Verdana" w:cstheme="majorBidi"/>
      <w:iCs/>
      <w:spacing w:val="5"/>
      <w:kern w:val="28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Pr>
      <w:rFonts w:ascii="Verdana" w:eastAsiaTheme="majorEastAsia" w:hAnsi="Verdana" w:cstheme="majorBidi"/>
      <w:spacing w:val="5"/>
      <w:kern w:val="28"/>
      <w:sz w:val="19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Pr>
      <w:rFonts w:ascii="Verdana" w:eastAsiaTheme="majorEastAsia" w:hAnsi="Verdana" w:cstheme="majorBidi"/>
      <w:iCs/>
      <w:spacing w:val="5"/>
      <w:kern w:val="28"/>
      <w:sz w:val="19"/>
      <w:szCs w:val="20"/>
    </w:rPr>
  </w:style>
  <w:style w:type="paragraph" w:styleId="Plattetekstinspringen">
    <w:name w:val="Body Text Indent"/>
    <w:basedOn w:val="Standaard"/>
    <w:link w:val="PlattetekstinspringenChar"/>
    <w:uiPriority w:val="10"/>
    <w:qFormat/>
    <w:pPr>
      <w:ind w:left="567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10"/>
    <w:rPr>
      <w:rFonts w:ascii="Verdana" w:hAnsi="Verdana"/>
      <w:spacing w:val="5"/>
      <w:kern w:val="28"/>
      <w:sz w:val="19"/>
    </w:rPr>
  </w:style>
  <w:style w:type="paragraph" w:styleId="Plattetekstinspringen2">
    <w:name w:val="Body Text Indent 2"/>
    <w:basedOn w:val="Standaard"/>
    <w:link w:val="Plattetekstinspringen2Char"/>
    <w:uiPriority w:val="10"/>
    <w:pPr>
      <w:ind w:left="113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10"/>
    <w:rPr>
      <w:rFonts w:ascii="Verdana" w:hAnsi="Verdana"/>
      <w:spacing w:val="5"/>
      <w:kern w:val="28"/>
      <w:sz w:val="19"/>
    </w:rPr>
  </w:style>
  <w:style w:type="paragraph" w:styleId="Plattetekstinspringen3">
    <w:name w:val="Body Text Indent 3"/>
    <w:basedOn w:val="Standaard"/>
    <w:link w:val="Plattetekstinspringen3Char"/>
    <w:uiPriority w:val="10"/>
    <w:pPr>
      <w:ind w:left="1701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10"/>
    <w:rPr>
      <w:rFonts w:ascii="Verdana" w:hAnsi="Verdana"/>
      <w:spacing w:val="5"/>
      <w:kern w:val="28"/>
      <w:sz w:val="19"/>
      <w:szCs w:val="16"/>
    </w:rPr>
  </w:style>
  <w:style w:type="paragraph" w:styleId="Lijstnummering">
    <w:name w:val="List Number"/>
    <w:basedOn w:val="Standaard"/>
    <w:uiPriority w:val="10"/>
    <w:qFormat/>
    <w:pPr>
      <w:numPr>
        <w:numId w:val="14"/>
      </w:numPr>
    </w:pPr>
  </w:style>
  <w:style w:type="paragraph" w:styleId="Lijstopsomteken">
    <w:name w:val="List Bullet"/>
    <w:basedOn w:val="Standaard"/>
    <w:uiPriority w:val="10"/>
    <w:qFormat/>
    <w:pPr>
      <w:numPr>
        <w:numId w:val="6"/>
      </w:numPr>
    </w:pPr>
  </w:style>
  <w:style w:type="paragraph" w:styleId="Lijstopsomteken2">
    <w:name w:val="List Bullet 2"/>
    <w:basedOn w:val="Standaard"/>
    <w:uiPriority w:val="10"/>
    <w:qFormat/>
    <w:pPr>
      <w:numPr>
        <w:ilvl w:val="1"/>
        <w:numId w:val="6"/>
      </w:numPr>
    </w:pPr>
  </w:style>
  <w:style w:type="paragraph" w:styleId="Lijstopsomteken3">
    <w:name w:val="List Bullet 3"/>
    <w:basedOn w:val="Standaard"/>
    <w:uiPriority w:val="10"/>
    <w:semiHidden/>
    <w:pPr>
      <w:numPr>
        <w:numId w:val="8"/>
      </w:numPr>
      <w:contextualSpacing/>
    </w:pPr>
  </w:style>
  <w:style w:type="paragraph" w:customStyle="1" w:styleId="Annex">
    <w:name w:val="Annex"/>
    <w:basedOn w:val="Standaard"/>
    <w:next w:val="Standaard"/>
    <w:uiPriority w:val="11"/>
    <w:semiHidden/>
    <w:unhideWhenUsed/>
    <w:qFormat/>
    <w:pPr>
      <w:numPr>
        <w:ilvl w:val="1"/>
        <w:numId w:val="10"/>
      </w:numPr>
      <w:spacing w:after="680"/>
    </w:pPr>
    <w:rPr>
      <w:b/>
      <w:caps/>
    </w:rPr>
  </w:style>
  <w:style w:type="paragraph" w:customStyle="1" w:styleId="Bijlagen">
    <w:name w:val="Bijlage(n)"/>
    <w:basedOn w:val="Standaard"/>
    <w:next w:val="Standaard"/>
    <w:uiPriority w:val="11"/>
    <w:semiHidden/>
    <w:unhideWhenUsed/>
    <w:qFormat/>
    <w:pPr>
      <w:numPr>
        <w:numId w:val="10"/>
      </w:numPr>
      <w:spacing w:after="680"/>
    </w:pPr>
    <w:rPr>
      <w:b/>
      <w:caps/>
    </w:rPr>
  </w:style>
  <w:style w:type="paragraph" w:styleId="Lijstnummering2">
    <w:name w:val="List Number 2"/>
    <w:basedOn w:val="Standaard"/>
    <w:uiPriority w:val="10"/>
    <w:pPr>
      <w:numPr>
        <w:ilvl w:val="1"/>
        <w:numId w:val="14"/>
      </w:numPr>
    </w:pPr>
  </w:style>
  <w:style w:type="paragraph" w:styleId="Lijstnummering3">
    <w:name w:val="List Number 3"/>
    <w:basedOn w:val="Standaard"/>
    <w:uiPriority w:val="10"/>
    <w:pPr>
      <w:numPr>
        <w:numId w:val="17"/>
      </w:numPr>
    </w:pPr>
  </w:style>
  <w:style w:type="paragraph" w:styleId="Lijstnummering4">
    <w:name w:val="List Number 4"/>
    <w:basedOn w:val="Standaard"/>
    <w:uiPriority w:val="10"/>
    <w:pPr>
      <w:numPr>
        <w:ilvl w:val="1"/>
        <w:numId w:val="17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pPr>
      <w:spacing w:line="240" w:lineRule="auto"/>
      <w:ind w:left="284" w:hanging="284"/>
    </w:pPr>
    <w:rPr>
      <w:sz w:val="16"/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Pr>
      <w:rFonts w:ascii="Verdana" w:hAnsi="Verdana"/>
      <w:spacing w:val="5"/>
      <w:kern w:val="28"/>
      <w:sz w:val="16"/>
    </w:rPr>
  </w:style>
  <w:style w:type="paragraph" w:styleId="Inhopg1">
    <w:name w:val="toc 1"/>
    <w:basedOn w:val="Standaard"/>
    <w:next w:val="Standaard"/>
    <w:uiPriority w:val="39"/>
    <w:semiHidden/>
    <w:unhideWhenUsed/>
    <w:pPr>
      <w:tabs>
        <w:tab w:val="left" w:pos="567"/>
        <w:tab w:val="right" w:leader="dot" w:pos="8959"/>
      </w:tabs>
      <w:spacing w:after="100"/>
      <w:ind w:left="567" w:right="284" w:hanging="567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Pr>
      <w:rFonts w:ascii="Verdana" w:hAnsi="Verdana"/>
      <w:spacing w:val="5"/>
      <w:kern w:val="28"/>
      <w:sz w:val="16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pPr>
      <w:spacing w:line="240" w:lineRule="auto"/>
      <w:ind w:left="284" w:hanging="284"/>
    </w:pPr>
    <w:rPr>
      <w:sz w:val="16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Pr>
      <w:rFonts w:ascii="Verdana" w:hAnsi="Verdana"/>
      <w:spacing w:val="5"/>
      <w:kern w:val="28"/>
      <w:sz w:val="16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Pr>
      <w:vertAlign w:val="superscript"/>
    </w:rPr>
  </w:style>
  <w:style w:type="paragraph" w:customStyle="1" w:styleId="Kop1zondernummering">
    <w:name w:val="Kop 1 (zonder nummering)"/>
    <w:basedOn w:val="Kop1"/>
    <w:next w:val="Standaard"/>
    <w:uiPriority w:val="9"/>
    <w:qFormat/>
    <w:pPr>
      <w:numPr>
        <w:numId w:val="0"/>
      </w:numPr>
    </w:pPr>
  </w:style>
  <w:style w:type="paragraph" w:customStyle="1" w:styleId="Kop2zondernummering">
    <w:name w:val="Kop 2 (zonder nummering)"/>
    <w:basedOn w:val="Kop2"/>
    <w:next w:val="Standaard"/>
    <w:uiPriority w:val="9"/>
    <w:qFormat/>
    <w:pPr>
      <w:numPr>
        <w:ilvl w:val="0"/>
        <w:numId w:val="0"/>
      </w:numPr>
    </w:pPr>
  </w:style>
  <w:style w:type="paragraph" w:customStyle="1" w:styleId="Kop5zondernummering">
    <w:name w:val="Kop 5 (zonder nummering)"/>
    <w:basedOn w:val="Kop5"/>
    <w:next w:val="Standaard"/>
    <w:uiPriority w:val="9"/>
    <w:qFormat/>
    <w:pPr>
      <w:numPr>
        <w:ilvl w:val="0"/>
        <w:numId w:val="0"/>
      </w:numPr>
    </w:pPr>
  </w:style>
  <w:style w:type="paragraph" w:styleId="Inhopg2">
    <w:name w:val="toc 2"/>
    <w:basedOn w:val="Standaard"/>
    <w:next w:val="Standaard"/>
    <w:uiPriority w:val="39"/>
    <w:semiHidden/>
    <w:unhideWhenUsed/>
    <w:pPr>
      <w:tabs>
        <w:tab w:val="left" w:pos="1134"/>
        <w:tab w:val="right" w:leader="dot" w:pos="8959"/>
      </w:tabs>
      <w:spacing w:after="100"/>
      <w:ind w:left="1134" w:right="284" w:hanging="567"/>
    </w:pPr>
  </w:style>
  <w:style w:type="paragraph" w:styleId="Inhopg3">
    <w:name w:val="toc 3"/>
    <w:basedOn w:val="Standaard"/>
    <w:next w:val="Standaard"/>
    <w:uiPriority w:val="39"/>
    <w:semiHidden/>
    <w:unhideWhenUsed/>
    <w:pPr>
      <w:tabs>
        <w:tab w:val="left" w:pos="1701"/>
        <w:tab w:val="right" w:leader="dot" w:pos="8959"/>
      </w:tabs>
      <w:spacing w:after="100"/>
      <w:ind w:left="1701" w:right="284" w:hanging="567"/>
    </w:pPr>
  </w:style>
  <w:style w:type="paragraph" w:styleId="Inhopg4">
    <w:name w:val="toc 4"/>
    <w:basedOn w:val="Standaard"/>
    <w:next w:val="Standaard"/>
    <w:uiPriority w:val="39"/>
    <w:semiHidden/>
    <w:unhideWhenUsed/>
    <w:pPr>
      <w:spacing w:after="100"/>
      <w:ind w:left="570"/>
    </w:pPr>
  </w:style>
  <w:style w:type="paragraph" w:styleId="Inhopg5">
    <w:name w:val="toc 5"/>
    <w:basedOn w:val="Standaard"/>
    <w:next w:val="Standaard"/>
    <w:uiPriority w:val="39"/>
    <w:semiHidden/>
    <w:unhideWhenUsed/>
    <w:pPr>
      <w:spacing w:after="100"/>
      <w:ind w:left="1134" w:right="284" w:hanging="1134"/>
    </w:pPr>
  </w:style>
  <w:style w:type="paragraph" w:styleId="Geenafstand">
    <w:name w:val="No Spacing"/>
    <w:uiPriority w:val="1"/>
    <w:semiHidden/>
    <w:qFormat/>
    <w:pPr>
      <w:spacing w:after="0" w:line="240" w:lineRule="auto"/>
    </w:pPr>
  </w:style>
  <w:style w:type="character" w:customStyle="1" w:styleId="VoetnootChar">
    <w:name w:val="Voetnoot Char"/>
    <w:basedOn w:val="Standaardalinea-lettertype"/>
    <w:link w:val="Voetnoot"/>
    <w:locked/>
    <w:rPr>
      <w:rFonts w:ascii="Verdana" w:hAnsi="Verdana"/>
      <w:spacing w:val="5"/>
      <w:kern w:val="28"/>
      <w:sz w:val="16"/>
      <w:szCs w:val="18"/>
    </w:rPr>
  </w:style>
  <w:style w:type="paragraph" w:customStyle="1" w:styleId="Voetnoot">
    <w:name w:val="Voetnoot"/>
    <w:basedOn w:val="Standaard"/>
    <w:next w:val="Standaard"/>
    <w:link w:val="VoetnootChar"/>
    <w:semiHidden/>
    <w:unhideWhenUsed/>
    <w:pPr>
      <w:tabs>
        <w:tab w:val="right" w:pos="8957"/>
      </w:tabs>
    </w:pPr>
    <w:rPr>
      <w:sz w:val="16"/>
      <w:szCs w:val="18"/>
    </w:rPr>
  </w:style>
  <w:style w:type="table" w:styleId="Tabelraster">
    <w:name w:val="Table Grid"/>
    <w:basedOn w:val="Standaardtabel"/>
    <w:uiPriority w:val="59"/>
    <w:rsid w:val="00022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semiHidden/>
    <w:rsid w:val="00430FE6"/>
    <w:pPr>
      <w:ind w:left="720"/>
      <w:contextualSpacing/>
    </w:pPr>
  </w:style>
  <w:style w:type="table" w:styleId="Rastertabel1licht-Accent1">
    <w:name w:val="Grid Table 1 Light Accent 1"/>
    <w:basedOn w:val="Standaardtabel"/>
    <w:uiPriority w:val="46"/>
    <w:rsid w:val="00B6783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1">
    <w:name w:val="Plain Table 1"/>
    <w:basedOn w:val="Standaardtabel"/>
    <w:uiPriority w:val="41"/>
    <w:rsid w:val="00AA0A0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9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A9DDA-DED0-4523-96E9-FE1DDEE28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</dc:creator>
  <cp:keywords/>
  <dc:description/>
  <cp:lastModifiedBy>Philo Kaufman</cp:lastModifiedBy>
  <cp:revision>8</cp:revision>
  <dcterms:created xsi:type="dcterms:W3CDTF">2025-08-19T17:53:00Z</dcterms:created>
  <dcterms:modified xsi:type="dcterms:W3CDTF">2025-08-20T09:45:00Z</dcterms:modified>
</cp:coreProperties>
</file>